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7503" w14:textId="77777777" w:rsidR="00305797" w:rsidRDefault="00000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ОРГАНИЗАЦИИ</w:t>
      </w:r>
    </w:p>
    <w:p w14:paraId="1A7CB92D" w14:textId="77777777" w:rsidR="00305797" w:rsidRDefault="00305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305797" w14:paraId="2D166915" w14:textId="77777777">
        <w:tc>
          <w:tcPr>
            <w:tcW w:w="4813" w:type="dxa"/>
          </w:tcPr>
          <w:p w14:paraId="3DD8B8F5" w14:textId="77777777" w:rsidR="00305797" w:rsidRDefault="0000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4814" w:type="dxa"/>
          </w:tcPr>
          <w:p w14:paraId="3E3C5F07" w14:textId="77777777" w:rsidR="00305797" w:rsidRDefault="0000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«Интеллектуальные Коммунальные Системы Южно-Сахалинск»</w:t>
            </w:r>
          </w:p>
        </w:tc>
      </w:tr>
      <w:tr w:rsidR="00305797" w14:paraId="208699B5" w14:textId="77777777">
        <w:tc>
          <w:tcPr>
            <w:tcW w:w="4813" w:type="dxa"/>
          </w:tcPr>
          <w:p w14:paraId="4FCA26CA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814" w:type="dxa"/>
          </w:tcPr>
          <w:p w14:paraId="193EFD42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ИКС  Южно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-Сахалинск»</w:t>
            </w:r>
          </w:p>
        </w:tc>
      </w:tr>
      <w:tr w:rsidR="00305797" w14:paraId="3439F233" w14:textId="77777777">
        <w:trPr>
          <w:trHeight w:val="599"/>
        </w:trPr>
        <w:tc>
          <w:tcPr>
            <w:tcW w:w="4813" w:type="dxa"/>
          </w:tcPr>
          <w:p w14:paraId="66C3683A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/ Почтовый адрес</w:t>
            </w:r>
          </w:p>
        </w:tc>
        <w:tc>
          <w:tcPr>
            <w:tcW w:w="4814" w:type="dxa"/>
          </w:tcPr>
          <w:p w14:paraId="7182711A" w14:textId="1C1E68BA" w:rsidR="00305797" w:rsidRDefault="00D7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6C">
              <w:rPr>
                <w:rFonts w:ascii="Times New Roman" w:hAnsi="Times New Roman" w:cs="Times New Roman"/>
                <w:sz w:val="24"/>
                <w:szCs w:val="24"/>
              </w:rPr>
              <w:t>694051, Сахалинская область, г. Долинск, ул. Бумажная, 2, офис 209</w:t>
            </w:r>
          </w:p>
        </w:tc>
      </w:tr>
      <w:tr w:rsidR="00305797" w14:paraId="422F3184" w14:textId="77777777">
        <w:tc>
          <w:tcPr>
            <w:tcW w:w="4813" w:type="dxa"/>
          </w:tcPr>
          <w:p w14:paraId="2E0D5CD4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814" w:type="dxa"/>
          </w:tcPr>
          <w:p w14:paraId="51AF03BC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6501307675/650101001</w:t>
            </w:r>
          </w:p>
        </w:tc>
      </w:tr>
      <w:tr w:rsidR="00305797" w14:paraId="18CA5C70" w14:textId="77777777">
        <w:tc>
          <w:tcPr>
            <w:tcW w:w="4813" w:type="dxa"/>
          </w:tcPr>
          <w:p w14:paraId="278B7636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814" w:type="dxa"/>
          </w:tcPr>
          <w:p w14:paraId="2C42C69E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1206500000200</w:t>
            </w:r>
          </w:p>
        </w:tc>
      </w:tr>
      <w:tr w:rsidR="00305797" w14:paraId="37547AAD" w14:textId="77777777">
        <w:tc>
          <w:tcPr>
            <w:tcW w:w="4813" w:type="dxa"/>
          </w:tcPr>
          <w:p w14:paraId="264901A4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814" w:type="dxa"/>
          </w:tcPr>
          <w:p w14:paraId="59D0B8F5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40702810012010712393</w:t>
            </w:r>
          </w:p>
        </w:tc>
      </w:tr>
      <w:tr w:rsidR="00305797" w14:paraId="77B69813" w14:textId="77777777">
        <w:tc>
          <w:tcPr>
            <w:tcW w:w="4813" w:type="dxa"/>
          </w:tcPr>
          <w:p w14:paraId="3EF3195D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814" w:type="dxa"/>
          </w:tcPr>
          <w:p w14:paraId="0F20C873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044525360</w:t>
            </w:r>
          </w:p>
        </w:tc>
      </w:tr>
      <w:tr w:rsidR="00305797" w14:paraId="2DC649F9" w14:textId="77777777">
        <w:tc>
          <w:tcPr>
            <w:tcW w:w="4813" w:type="dxa"/>
          </w:tcPr>
          <w:p w14:paraId="32F508DD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4814" w:type="dxa"/>
          </w:tcPr>
          <w:p w14:paraId="7D61D8C7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30101810445250000360</w:t>
            </w:r>
          </w:p>
        </w:tc>
      </w:tr>
      <w:tr w:rsidR="00305797" w14:paraId="68D6B6A9" w14:textId="77777777">
        <w:tc>
          <w:tcPr>
            <w:tcW w:w="4813" w:type="dxa"/>
          </w:tcPr>
          <w:p w14:paraId="2B109CB7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4814" w:type="dxa"/>
          </w:tcPr>
          <w:p w14:paraId="3758E85B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«Корпоративный» ПАО «Совкомбанк»</w:t>
            </w:r>
          </w:p>
        </w:tc>
      </w:tr>
      <w:tr w:rsidR="00305797" w14:paraId="5543C05C" w14:textId="77777777">
        <w:trPr>
          <w:trHeight w:val="2280"/>
        </w:trPr>
        <w:tc>
          <w:tcPr>
            <w:tcW w:w="4813" w:type="dxa"/>
          </w:tcPr>
          <w:p w14:paraId="102A55CD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</w:t>
            </w:r>
          </w:p>
        </w:tc>
        <w:tc>
          <w:tcPr>
            <w:tcW w:w="4814" w:type="dxa"/>
          </w:tcPr>
          <w:p w14:paraId="432A5C3C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организация – Общество с ограниченной ответственностью «Интеллектуальные Коммунальные Системы», генеральный директор управляющей организации ООО «СИГП»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Миронович</w:t>
            </w:r>
          </w:p>
          <w:p w14:paraId="4B213D91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– Устав общества, договор о передаче полномочий единоличного исполнительного органа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15.09.2021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договор о передаче полномочий единоличного исполнительного органа от 13.01.2020г. №1-1/ИКС – Южно-Сахалинск</w:t>
            </w:r>
          </w:p>
        </w:tc>
      </w:tr>
      <w:tr w:rsidR="00305797" w14:paraId="4DAEF6E2" w14:textId="77777777">
        <w:trPr>
          <w:trHeight w:val="563"/>
        </w:trPr>
        <w:tc>
          <w:tcPr>
            <w:tcW w:w="4813" w:type="dxa"/>
          </w:tcPr>
          <w:p w14:paraId="23377DB6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код ОКВЭД</w:t>
            </w:r>
          </w:p>
        </w:tc>
        <w:tc>
          <w:tcPr>
            <w:tcW w:w="4814" w:type="dxa"/>
          </w:tcPr>
          <w:p w14:paraId="22DE855D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35.30</w:t>
            </w:r>
          </w:p>
        </w:tc>
      </w:tr>
      <w:tr w:rsidR="00305797" w14:paraId="730EA57D" w14:textId="77777777">
        <w:trPr>
          <w:trHeight w:val="563"/>
        </w:trPr>
        <w:tc>
          <w:tcPr>
            <w:tcW w:w="4813" w:type="dxa"/>
          </w:tcPr>
          <w:p w14:paraId="4C421B7C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статистики:</w:t>
            </w:r>
          </w:p>
          <w:p w14:paraId="1F2546A8" w14:textId="77777777" w:rsidR="00305797" w:rsidRDefault="0030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45001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14:paraId="4A4E2050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  <w:p w14:paraId="323A70E9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14:paraId="070A57F1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  <w:p w14:paraId="32DC5BFE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  <w:p w14:paraId="4AC1F5E4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4814" w:type="dxa"/>
          </w:tcPr>
          <w:p w14:paraId="0E0304C5" w14:textId="77777777" w:rsidR="00305797" w:rsidRDefault="0030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AC459" w14:textId="77777777" w:rsidR="00305797" w:rsidRDefault="0030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B4872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09135368</w:t>
            </w:r>
          </w:p>
          <w:p w14:paraId="01072D83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64401000000</w:t>
            </w:r>
          </w:p>
          <w:p w14:paraId="0B69A3E1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64701000001</w:t>
            </w:r>
          </w:p>
          <w:p w14:paraId="6EC0A56F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4210014</w:t>
            </w:r>
          </w:p>
          <w:p w14:paraId="6F978F97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246C8A9E" w14:textId="77777777" w:rsidR="00305797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</w:tr>
    </w:tbl>
    <w:p w14:paraId="13EFA14D" w14:textId="77777777" w:rsidR="00305797" w:rsidRDefault="00305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BC83C" w14:textId="77777777" w:rsidR="00305797" w:rsidRDefault="00305797">
      <w:pPr>
        <w:rPr>
          <w:rFonts w:ascii="Times New Roman" w:hAnsi="Times New Roman" w:cs="Times New Roman"/>
          <w:sz w:val="24"/>
          <w:szCs w:val="24"/>
        </w:rPr>
      </w:pPr>
    </w:p>
    <w:p w14:paraId="3E0D87A7" w14:textId="77777777" w:rsidR="00305797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сторона: в лице Генерального директора ООО «СИГП» (ОГРН 1207700430662) управляющей организации ООО «ИКС» (ОГРН 1197746259270) управляющей организации ООО «Интеллектуальные Коммунальные Системы Южно-Сахалинск»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Гориловского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Льва Мироновича, действующего на основании Устава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договора 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передаче полномочий единоличного исполнительного органа от  15.09.2021 г., договора о передаче полномочий единоличного исполнительного органа от 13.01.2020г. №1-1/ИКС – Южно-Сахалинск</w:t>
      </w:r>
    </w:p>
    <w:sectPr w:rsidR="003057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2925" w14:textId="77777777" w:rsidR="002657B7" w:rsidRDefault="002657B7">
      <w:pPr>
        <w:spacing w:after="0" w:line="240" w:lineRule="auto"/>
      </w:pPr>
      <w:r>
        <w:separator/>
      </w:r>
    </w:p>
  </w:endnote>
  <w:endnote w:type="continuationSeparator" w:id="0">
    <w:p w14:paraId="74E1A015" w14:textId="77777777" w:rsidR="002657B7" w:rsidRDefault="0026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F735" w14:textId="77777777" w:rsidR="002657B7" w:rsidRDefault="002657B7">
      <w:pPr>
        <w:spacing w:after="0" w:line="240" w:lineRule="auto"/>
      </w:pPr>
      <w:r>
        <w:separator/>
      </w:r>
    </w:p>
  </w:footnote>
  <w:footnote w:type="continuationSeparator" w:id="0">
    <w:p w14:paraId="2D19376E" w14:textId="77777777" w:rsidR="002657B7" w:rsidRDefault="00265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97"/>
    <w:rsid w:val="002657B7"/>
    <w:rsid w:val="00305797"/>
    <w:rsid w:val="00D7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9DDE"/>
  <w15:docId w15:val="{261165B5-EF08-41DA-B3C9-5A6C6E9F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Умрилова Светлана Владимировна</cp:lastModifiedBy>
  <cp:revision>24</cp:revision>
  <dcterms:created xsi:type="dcterms:W3CDTF">2020-01-27T08:41:00Z</dcterms:created>
  <dcterms:modified xsi:type="dcterms:W3CDTF">2022-12-15T14:27:00Z</dcterms:modified>
</cp:coreProperties>
</file>