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25" w:rsidRPr="009E4025" w:rsidRDefault="009E4025" w:rsidP="009E40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E4025" w:rsidRPr="009E4025" w:rsidRDefault="009E4025" w:rsidP="009E4025">
      <w:pPr>
        <w:spacing w:after="0" w:line="240" w:lineRule="auto"/>
        <w:ind w:hanging="7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ТЕПЛОСНАБЖЕНИЯ И ГОРЯЧЕГО ВОДОСНАБЖЕНИЯ</w:t>
      </w:r>
    </w:p>
    <w:p w:rsidR="009E4025" w:rsidRPr="00B854E8" w:rsidRDefault="009E4025" w:rsidP="009E4025">
      <w:pPr>
        <w:spacing w:after="0" w:line="240" w:lineRule="auto"/>
        <w:ind w:hanging="73"/>
        <w:jc w:val="center"/>
        <w:rPr>
          <w:rFonts w:ascii="Times New Roman" w:eastAsia="Times New Roman" w:hAnsi="Times New Roman" w:cs="Times New Roman"/>
          <w:bCs/>
          <w:color w:val="0000FF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№ </w:t>
      </w:r>
      <w:r w:rsidR="00B95F12" w:rsidRPr="00B854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E4025" w:rsidRPr="009E4025" w:rsidRDefault="009E4025" w:rsidP="009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Пионерский</w:t>
      </w:r>
      <w:r w:rsidR="00D1705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17052">
        <w:rPr>
          <w:rFonts w:ascii="Times New Roman" w:eastAsia="Times New Roman" w:hAnsi="Times New Roman" w:cs="Times New Roman"/>
          <w:lang w:eastAsia="ru-RU"/>
        </w:rPr>
        <w:tab/>
      </w:r>
      <w:r w:rsidR="00D17052">
        <w:rPr>
          <w:rFonts w:ascii="Times New Roman" w:eastAsia="Times New Roman" w:hAnsi="Times New Roman" w:cs="Times New Roman"/>
          <w:lang w:eastAsia="ru-RU"/>
        </w:rPr>
        <w:tab/>
      </w:r>
      <w:r w:rsidR="00D17052">
        <w:rPr>
          <w:rFonts w:ascii="Times New Roman" w:eastAsia="Times New Roman" w:hAnsi="Times New Roman" w:cs="Times New Roman"/>
          <w:lang w:eastAsia="ru-RU"/>
        </w:rPr>
        <w:tab/>
      </w:r>
      <w:r w:rsidR="00D17052">
        <w:rPr>
          <w:rFonts w:ascii="Times New Roman" w:eastAsia="Times New Roman" w:hAnsi="Times New Roman" w:cs="Times New Roman"/>
          <w:lang w:eastAsia="ru-RU"/>
        </w:rPr>
        <w:tab/>
      </w:r>
      <w:r w:rsidR="00D17052">
        <w:rPr>
          <w:rFonts w:ascii="Times New Roman" w:eastAsia="Times New Roman" w:hAnsi="Times New Roman" w:cs="Times New Roman"/>
          <w:lang w:eastAsia="ru-RU"/>
        </w:rPr>
        <w:tab/>
      </w:r>
      <w:r w:rsidR="00D17052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854E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="00B854E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="00B854E8">
        <w:rPr>
          <w:rFonts w:ascii="Times New Roman" w:eastAsia="Times New Roman" w:hAnsi="Times New Roman" w:cs="Times New Roman"/>
          <w:lang w:eastAsia="ru-RU"/>
        </w:rPr>
        <w:t>__»__________20</w:t>
      </w:r>
      <w:r w:rsidR="003242B5">
        <w:rPr>
          <w:rFonts w:ascii="Times New Roman" w:eastAsia="Times New Roman" w:hAnsi="Times New Roman" w:cs="Times New Roman"/>
          <w:lang w:eastAsia="ru-RU"/>
        </w:rPr>
        <w:t>__</w:t>
      </w:r>
      <w:bookmarkStart w:id="0" w:name="_GoBack"/>
      <w:bookmarkEnd w:id="0"/>
    </w:p>
    <w:p w:rsidR="009E4025" w:rsidRPr="009E4025" w:rsidRDefault="00B854E8" w:rsidP="00B854E8">
      <w:pPr>
        <w:tabs>
          <w:tab w:val="left" w:pos="142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2D5D89" w:rsidRPr="002D5D89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«Интеллектуальные коммунальные системы Петропавловск-Камчатский» (ООО «ИКС- Петропавловск-Камчатский»), </w:t>
      </w:r>
      <w:r w:rsidR="002D5D89" w:rsidRPr="002D5D89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«Теплоснабжающее предприятие», </w:t>
      </w:r>
      <w:r w:rsidR="00E77AC8">
        <w:rPr>
          <w:rFonts w:ascii="Times New Roman" w:eastAsia="Times New Roman" w:hAnsi="Times New Roman" w:cs="Times New Roman"/>
          <w:lang w:eastAsia="ru-RU"/>
        </w:rPr>
        <w:t>в лице ______________</w:t>
      </w:r>
      <w:r w:rsidR="002D5D89" w:rsidRPr="002D5D89">
        <w:rPr>
          <w:rFonts w:ascii="Times New Roman" w:eastAsia="Times New Roman" w:hAnsi="Times New Roman" w:cs="Times New Roman"/>
          <w:lang w:eastAsia="ru-RU"/>
        </w:rPr>
        <w:t>, действ</w:t>
      </w:r>
      <w:r w:rsidR="00E77AC8">
        <w:rPr>
          <w:rFonts w:ascii="Times New Roman" w:eastAsia="Times New Roman" w:hAnsi="Times New Roman" w:cs="Times New Roman"/>
          <w:lang w:eastAsia="ru-RU"/>
        </w:rPr>
        <w:t>ующего на основании _____________</w:t>
      </w:r>
      <w:proofErr w:type="gramStart"/>
      <w:r w:rsidR="00E77AC8">
        <w:rPr>
          <w:rFonts w:ascii="Times New Roman" w:eastAsia="Times New Roman" w:hAnsi="Times New Roman" w:cs="Times New Roman"/>
          <w:lang w:eastAsia="ru-RU"/>
        </w:rPr>
        <w:t>_</w:t>
      </w:r>
      <w:r w:rsidR="002D5D89" w:rsidRPr="002D5D89">
        <w:rPr>
          <w:rFonts w:ascii="Times New Roman" w:eastAsia="Times New Roman" w:hAnsi="Times New Roman" w:cs="Times New Roman"/>
          <w:lang w:eastAsia="ru-RU"/>
        </w:rPr>
        <w:t>.,</w:t>
      </w:r>
      <w:proofErr w:type="gramEnd"/>
      <w:r w:rsidR="002D5D89" w:rsidRPr="002D5D89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>, и</w:t>
      </w:r>
      <w:r w:rsidR="00E77AC8">
        <w:rPr>
          <w:rFonts w:ascii="Times New Roman" w:eastAsia="Times New Roman" w:hAnsi="Times New Roman" w:cs="Times New Roman"/>
          <w:lang w:eastAsia="ru-RU"/>
        </w:rPr>
        <w:t>_______________</w:t>
      </w:r>
      <w:r w:rsidR="009E4025" w:rsidRPr="009E402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9E4025" w:rsidRPr="009E4025">
        <w:rPr>
          <w:rFonts w:ascii="Times New Roman" w:eastAsia="Times New Roman" w:hAnsi="Times New Roman" w:cs="Times New Roman"/>
          <w:b/>
          <w:lang w:eastAsia="ru-RU"/>
        </w:rPr>
        <w:t>«</w:t>
      </w:r>
      <w:r w:rsidR="002D5D89">
        <w:rPr>
          <w:rFonts w:ascii="Times New Roman" w:eastAsia="Times New Roman" w:hAnsi="Times New Roman" w:cs="Times New Roman"/>
          <w:b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b/>
          <w:bCs/>
          <w:lang w:eastAsia="ru-RU"/>
        </w:rPr>
        <w:t xml:space="preserve">», 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>в лице</w:t>
      </w:r>
      <w:r w:rsidR="00E77AC8">
        <w:rPr>
          <w:rFonts w:ascii="Times New Roman" w:eastAsia="Times New Roman" w:hAnsi="Times New Roman" w:cs="Times New Roman"/>
          <w:lang w:eastAsia="ru-RU"/>
        </w:rPr>
        <w:t>__________________</w:t>
      </w:r>
      <w:r w:rsidR="009E4025" w:rsidRPr="009E402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0A1257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E77AC8">
        <w:rPr>
          <w:rFonts w:ascii="Times New Roman" w:eastAsia="Times New Roman" w:hAnsi="Times New Roman" w:cs="Times New Roman"/>
          <w:lang w:eastAsia="ru-RU"/>
        </w:rPr>
        <w:t>______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>, с другой стороны (далее по тексту – «Стороны»), заключили настоящий договор о нижеследующем.</w:t>
      </w:r>
    </w:p>
    <w:p w:rsidR="009E4025" w:rsidRPr="009E4025" w:rsidRDefault="009E4025" w:rsidP="009E4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ОБЩИЕ ПОЛОЖЕНИЯ.</w:t>
      </w:r>
    </w:p>
    <w:p w:rsidR="009E4025" w:rsidRP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Понятия, используемые в тексте настоящего контракта, имеют значения, определенные Федеральным законом «О теплоснабжении», иными федеральными законами и нормативно-правовыми актами.</w:t>
      </w:r>
    </w:p>
    <w:p w:rsidR="009E4025" w:rsidRPr="009E4025" w:rsidRDefault="009E4025" w:rsidP="009E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По всем вопросам, не оговоренным настоящим контрактом, Стороны обязуются руководствоваться следующими документами:</w:t>
      </w:r>
    </w:p>
    <w:p w:rsidR="009E4025" w:rsidRPr="009E4025" w:rsidRDefault="009E4025" w:rsidP="009E4025">
      <w:pPr>
        <w:keepNext/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Гражданским кодексом РФ;</w:t>
      </w:r>
    </w:p>
    <w:p w:rsidR="009E4025" w:rsidRPr="009E4025" w:rsidRDefault="009E4025" w:rsidP="009E40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Федеральным законом от 27.07.2010 № 190-ФЗ «О теплоснабжении»;</w:t>
      </w:r>
    </w:p>
    <w:p w:rsidR="009E4025" w:rsidRPr="009E4025" w:rsidRDefault="009E4025" w:rsidP="009E40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Федеральным законом от 07.12.2011 № 416-ФЗ «О водоснабжении и водоотведении»;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РФ от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29.07.2013 № 642 «Об утверждении Правил горячего водоснабжения и внесении изменения в постановление Правительства РФ от 13.02.2006 № 83;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«Правилами организации теплоснабжения в Российской Федерации», утвержденными постановлением Правительства РФ от 08.08.2012 № 808;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Фе</w:t>
      </w:r>
      <w:r w:rsidRPr="009E4025">
        <w:rPr>
          <w:rFonts w:ascii="Times New Roman" w:eastAsia="Times New Roman" w:hAnsi="Times New Roman" w:cs="Times New Roman"/>
          <w:lang w:eastAsia="ru-RU"/>
        </w:rPr>
        <w:t>деральным законом от 23.11.2009 № 261-ФЗ «Об энергосбережении и о повышении энергетической эффективности» с изменениями в редакции от 27.09.2017;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РФ от 18 ноября 2013 № 1034 «О коммерческом учете тепловой энергии, теплоносителя»;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«Правилами технической эксплуатации тепловых энергоустановок», утвержденными </w:t>
      </w:r>
      <w:hyperlink w:anchor="sub_0" w:history="1">
        <w:r w:rsidRPr="009E402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E4025">
        <w:rPr>
          <w:rFonts w:ascii="Times New Roman" w:eastAsia="Times New Roman" w:hAnsi="Times New Roman" w:cs="Times New Roman"/>
          <w:lang w:eastAsia="ru-RU"/>
        </w:rPr>
        <w:t xml:space="preserve"> Минэнерго РФ от 24.03.2003 № 115;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Методикой осуществления коммерческого учета тепловой энергии и теплоносителя, утвержденной Приказом Минстроя России от 17.03.2014 № 99/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«Об утверждении Методики осуществления коммерческого учета тепловой энергии, теплоносителя» (Зарегистрировано в Минюсте России 12.09.2014 № 34040);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Постановлением Правительства РФ от 04.09.2013 № 776 «Об утверждении Правил организации коммерческого учета воды, сточных вод»;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«Правилами предоставления коммунальных услуг собственникам (пользователям) помещений в многоквартирных домах и жилых домов», утвержденными Постановлением Правительства РФ от 06.05.2011 № 354; 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Приказом от 17.10.2014 № 640/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«Об утверждении </w:t>
      </w:r>
      <w:hyperlink r:id="rId5" w:history="1">
        <w:r w:rsidRPr="009E4025">
          <w:rPr>
            <w:rFonts w:ascii="Times New Roman" w:eastAsia="Times New Roman" w:hAnsi="Times New Roman" w:cs="Times New Roman"/>
            <w:color w:val="000000"/>
            <w:lang w:eastAsia="ru-RU"/>
          </w:rPr>
          <w:t>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</w:t>
        </w:r>
      </w:hyperlink>
      <w:r w:rsidRPr="009E4025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9E4025" w:rsidRPr="009E4025" w:rsidRDefault="009E4025" w:rsidP="009E40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Приказом Министерства энергетики РФ от 30.12.2008 № 325 «Об утверждении порядка определения нормативов технологических потерь при передаче тепловой энергии, теплоносителя», зарегистрированным в Минюсте России 16.03.2009 № 13513.</w:t>
      </w:r>
    </w:p>
    <w:p w:rsidR="009E4025" w:rsidRDefault="009E4025" w:rsidP="009E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Другими документами, регламентирующими взаимоотношения между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>ми тепловой энергии (мощности) и (или) теплоносителя, и (или) горячей воды и теплоснабжающей организацией.</w:t>
      </w:r>
    </w:p>
    <w:p w:rsidR="00D17052" w:rsidRPr="009E4025" w:rsidRDefault="00D17052" w:rsidP="009E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9E4025" w:rsidRPr="009E4025" w:rsidRDefault="009E4025" w:rsidP="009E4025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widowControl w:val="0"/>
        <w:numPr>
          <w:ilvl w:val="1"/>
          <w:numId w:val="2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обязуется поставить (отпустить)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через присоединенную сеть тепловую энергию (мощность) и (или) теплоноситель, и (или) горячую воду в точки поставки на объекты, указанные в Приложении №1, а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обязуется принять тепловую энергию (мощность) и (или) теплоноситель, и (или) горячую воду на условиях, предусмотренных настоящим договором, действующим законодательством РФ, и оплатить ее в порядке, сроки в соответствии с условиями настоящего договора и требованиями, отраженными в приложениях к нему, а также выполнять иные обязательства, возложенные на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соответствие с условиями настоящего договора.</w:t>
      </w:r>
    </w:p>
    <w:p w:rsidR="009E4025" w:rsidRPr="009E4025" w:rsidRDefault="009E4025" w:rsidP="009E4025">
      <w:pPr>
        <w:widowControl w:val="0"/>
        <w:numPr>
          <w:ilvl w:val="1"/>
          <w:numId w:val="2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Точки поставки 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 и (или) теплоносителя, и (или) горячей воды 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определены в Актах разграничения балансовой принадлежности тепловых сетей и эксплуатационной ответственности сторон, оформленных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каждой точке поставки, которые являются неотъемлемой частью договора (Приложение №2).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осуществлении теплоснабжения нежилого (жилого) помещения, расположенного в многоквартирном доме, точкой поставки определена внешняя граница стены многоквартирного дома или согласованная граница балансовой принадлежности тепловых сетей и эксплуатационной ответственности между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 исполнителем коммунальных услуг, под управлением которого находится данный многоквартирный дом.</w:t>
      </w:r>
    </w:p>
    <w:p w:rsidR="009E4025" w:rsidRPr="009E4025" w:rsidRDefault="009E4025" w:rsidP="009E4025">
      <w:pPr>
        <w:widowControl w:val="0"/>
        <w:numPr>
          <w:ilvl w:val="1"/>
          <w:numId w:val="2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принятия нормативно-правовых актов, регулирующих вопросы в сфере теплоснабжения и горячего водоснабжения, в том числе, устанавливающих иной, по сравнению с настоящим договором, порядок организации отношений сторон, стороны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применяют  указанные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нормативно-правовые акты в целях исполнения договора  с даты их вступления в законную силу без внесения соответствующих изменений в настоящий договор.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bCs/>
          <w:lang w:eastAsia="ru-RU"/>
        </w:rPr>
        <w:t>ЦЕНА ДОГОВОРА.</w:t>
      </w:r>
    </w:p>
    <w:p w:rsidR="009E4025" w:rsidRPr="009E4025" w:rsidRDefault="009E4025" w:rsidP="009E4025">
      <w:pPr>
        <w:suppressAutoHyphens/>
        <w:autoSpaceDE w:val="0"/>
        <w:autoSpaceDN w:val="0"/>
        <w:adjustRightInd w:val="0"/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Расчеты за тепловую энергию (мощность) и (или) теплоноситель, и (или) горячую воду, в том числе за повышенный расход, связанный с авариями и (или) технологическими отказами на сетях и во внутренних системах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производятся по тарифам, установленным для Теплоснабжающей организации в порядке, определенном действующим законодательством Российской Федерации о государственном регулировании цен (тарифов), и (или) по ценам, определяемым по соглашению сторон в случаях, установленных действующим законодательством РФ. </w:t>
      </w:r>
    </w:p>
    <w:p w:rsidR="009E4025" w:rsidRPr="009E4025" w:rsidRDefault="009E4025" w:rsidP="009E40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Объем сверхдоговорного,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безучетного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потребления или потребления с нарушением режима потребления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оплачивает с применением к тарифам в сфере теплоснабжения повышающих коэффициентов, установленных в соответствии с действующим законодательством РФ.</w:t>
      </w:r>
    </w:p>
    <w:p w:rsidR="009E4025" w:rsidRPr="009E4025" w:rsidRDefault="009E4025" w:rsidP="009E40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Изменение тарифов в период действия настоящего договора не требует его переоформления. Величины тарифов доводятся до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специальным сообщением в средствах массовой информации, и подлежат применению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9E4025" w:rsidRPr="009E4025" w:rsidRDefault="009E4025" w:rsidP="009E402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Договорные объемы тепловой энергии (мощности) и (или) теплоносителя, и (или) горячей воды, поставляемые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 приобретаемые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с указанием тепловой нагрузки по каждому объекту и видам теплопотребления, с учетом объема тепловых потерь тепловой энергии (мощности) и (или) теплоносителя, и (или) горячей воды в тепловых сетях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от границы балансовой принадлежности до теплового узла, указаны в Приложении №1.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КОЛИЧЕСТВО И КАЧЕСТВО ТЕПЛОВОЙ </w:t>
      </w:r>
      <w:proofErr w:type="gramStart"/>
      <w:r w:rsidRPr="009E402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ЭНЕРГИИ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Pr="009E4025">
        <w:rPr>
          <w:rFonts w:ascii="Times New Roman" w:eastAsia="Times New Roman" w:hAnsi="Times New Roman" w:cs="Times New Roman"/>
          <w:b/>
          <w:lang w:eastAsia="ru-RU"/>
        </w:rPr>
        <w:t>МОЩНОСТИ)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 (ИЛИ) ТЕПЛОНОСИТЕЛЯ И (ИЛИ) ГОРЯЧЕЙ ВОДЫ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E4025" w:rsidRPr="009E4025" w:rsidRDefault="009E4025" w:rsidP="009E402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widowControl w:val="0"/>
        <w:numPr>
          <w:ilvl w:val="1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несет обязательства по поставке тепловой энергии (мощности) и (или) теплоносителя, и (или) горячей воды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точку поставки в объемах, предусмотренных настоящим договором.</w:t>
      </w:r>
    </w:p>
    <w:p w:rsidR="009E4025" w:rsidRPr="009E4025" w:rsidRDefault="002D5D89" w:rsidP="009E4025">
      <w:pPr>
        <w:widowControl w:val="0"/>
        <w:numPr>
          <w:ilvl w:val="1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соблюдение режима потребления тепловой энергии (мощности) и (или) теплоносителя, и (или) горячей воды.</w:t>
      </w:r>
    </w:p>
    <w:p w:rsidR="009E4025" w:rsidRPr="009E4025" w:rsidRDefault="009E4025" w:rsidP="009E4025">
      <w:pPr>
        <w:widowControl w:val="0"/>
        <w:numPr>
          <w:ilvl w:val="1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Расшифровка договорных величин потребления тепловой энергии (мощности) и (или) </w:t>
      </w: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 xml:space="preserve">теплоносителя, и (или) горячей воды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(с учетом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субабонентов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>) по группам потребления по каждой точке поставки указана в Приложении №1.</w:t>
      </w:r>
    </w:p>
    <w:p w:rsidR="009E4025" w:rsidRPr="009E4025" w:rsidRDefault="009E4025" w:rsidP="009E4025">
      <w:pPr>
        <w:widowControl w:val="0"/>
        <w:numPr>
          <w:ilvl w:val="1"/>
          <w:numId w:val="1"/>
        </w:num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в точке поставки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Параметры тепловой энергии и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теплоносителя  в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системе отопления,  должны соответствовать </w:t>
      </w:r>
      <w:r w:rsidRPr="009E4025">
        <w:rPr>
          <w:rFonts w:ascii="Times New Roman" w:eastAsia="Times New Roman" w:hAnsi="Times New Roman" w:cs="Times New Roman"/>
        </w:rPr>
        <w:t>графику регулирования отпуска тепла с источника 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</w:t>
      </w:r>
      <w:r w:rsidRPr="009E4025">
        <w:rPr>
          <w:rFonts w:ascii="Times New Roman" w:eastAsia="Times New Roman" w:hAnsi="Times New Roman" w:cs="Times New Roman"/>
        </w:rPr>
        <w:t xml:space="preserve">, разработанному в соответствии с требованиями законодательства РФ к качеству теплоснабжения и теплоносителей </w:t>
      </w:r>
      <w:r w:rsidRPr="009E4025">
        <w:rPr>
          <w:rFonts w:ascii="Times New Roman" w:eastAsia="Times New Roman" w:hAnsi="Times New Roman" w:cs="Times New Roman"/>
          <w:lang w:eastAsia="ru-RU"/>
        </w:rPr>
        <w:t>(Приложение №3).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Температура горячей воды соответствует СП 30.13330.2012 «Свод правил. Внутренний водопровод и канализация зданий», утвержден Приказом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России от 29.12.2011 № 626, СанПиН 2.1.4.1074-01;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Диапазон давления теплоносителя в подающем трубопроводе системы теплоснабжения поддерживается с учетом гидравлического режима работы тепловых сетей (пьезометрического графика).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Гарантированный уровень давления горячей воды в системе горячего водоснабжения поддерживается в диапазоне 0,3 ÷ 4,5 кгс/см2 и выше статического не менее чем на 0,05 МПа (0,5 кгс/см2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).При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расчетном давлении в сети, превышающем указанное давление,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необходимо предусматривать устройства (регуляторы давления) в соответствии с требованиями строительных норм и правил по устройству внутреннего водопровода.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Физико-химические характеристики теплоносителя, используемого для нужд горячего водоснабжения, поддерживаются не ниже показателей, установленных законодательством Российской Федерации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в  сфере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обеспечения санитарно-эпидемиологического благополучия населения.</w:t>
      </w:r>
    </w:p>
    <w:p w:rsidR="009E4025" w:rsidRPr="009E4025" w:rsidRDefault="00B854E8" w:rsidP="00B854E8">
      <w:pPr>
        <w:widowControl w:val="0"/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9E4025" w:rsidRPr="009E4025">
        <w:rPr>
          <w:rFonts w:ascii="Times New Roman" w:eastAsia="Times New Roman" w:hAnsi="Times New Roman" w:cs="Times New Roman"/>
          <w:b/>
          <w:lang w:eastAsia="ru-RU"/>
        </w:rPr>
        <w:t xml:space="preserve">4.5.  </w:t>
      </w:r>
      <w:r w:rsidR="009E4025" w:rsidRPr="009E4025">
        <w:rPr>
          <w:rFonts w:ascii="Times New Roman" w:eastAsia="Times New Roman" w:hAnsi="Times New Roman" w:cs="Times New Roman"/>
          <w:u w:val="single"/>
          <w:lang w:eastAsia="ru-RU"/>
        </w:rPr>
        <w:t xml:space="preserve"> Режим потребления тепловой энергии (мощности) и (или) теплоносителя, и (или) горячей воды: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Величина максимального расхода теплоносителя для нужд отопления указана в Приложении №1;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Величина максимального часового и величина среднего за сутки часового потребления (разбора) теплоносителя на нужды горячего водоснабжения, и (или) горячей воды указана в Приложении №1;</w:t>
      </w:r>
    </w:p>
    <w:p w:rsidR="009E4025" w:rsidRPr="009E4025" w:rsidRDefault="009E4025" w:rsidP="009E4025">
      <w:pPr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Среднесуточная температура возвращаемого в сеть теплоснабжения теплоносителя не должна превышать заданную температурным графиком температуру более чем на 5%.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ОБЯЗАННОСТИ И ПРАВА </w:t>
      </w: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.</w:t>
      </w:r>
    </w:p>
    <w:p w:rsidR="009E4025" w:rsidRPr="009E4025" w:rsidRDefault="009E4025" w:rsidP="009E4025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обязуется: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Поставлять тепловую энергию (мощность) и (или) теплоноситель и (или) горячую воду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(с учетом его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субабонентов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) в объеме, установленном в Приложении №1 по каждой точке поставки, кроме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перерывов  (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>технологических, аварийных ремонтов), с максимумом тепловой нагрузки при температуре наружного воздуха -20</w:t>
      </w:r>
      <w:r w:rsidRPr="009E4025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9E4025">
        <w:rPr>
          <w:rFonts w:ascii="Times New Roman" w:eastAsia="Times New Roman" w:hAnsi="Times New Roman" w:cs="Times New Roman"/>
          <w:lang w:eastAsia="ru-RU"/>
        </w:rPr>
        <w:t>С и минимумом при отсутствии отопительной нагрузки.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Поддерживать в точке поставки тепловой энергии (мощности) и (или) теплоносителя, и (или) горячей воды параметры качества в соответствии с п. 4.4.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Уведомлять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специальным сообщением в средствах массовой информации (данная информация размещается на сайтах органов местного самоуправления и в официальных изданиях органов местного самоуправления) о причинах, начале и сроках перерывов в поставке тепловой энергии (мощности) и (или) теплоносителя, и (или) горячей воды:</w:t>
      </w:r>
    </w:p>
    <w:p w:rsidR="009E4025" w:rsidRPr="009E4025" w:rsidRDefault="009E4025" w:rsidP="009E4025">
      <w:pPr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день, предшествующий дню производства работ – при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производстве  внеплановых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работ в любое время года; не менее чем за 15 дней для централизованных систем горячего водоснабжения.</w:t>
      </w:r>
    </w:p>
    <w:p w:rsidR="009E4025" w:rsidRPr="009E4025" w:rsidRDefault="009E4025" w:rsidP="009E4025">
      <w:pPr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 течение 1 часа после введенного ограничения (отключения) в случае аварийной ситуации; в течение 1 дня при аварии на централизованных системах горячего водоснабжения и в случае существенного ухудшения качества горячей воды.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Ежегодно проверять техническое состояние и готовность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теплопотребляющего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оборудования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 работе в отопительный период с оформлением двухстороннего акта.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>Выдавать технические условия на установку узла (прибора) учета</w:t>
      </w:r>
      <w:r w:rsidRPr="009E4025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E4025">
        <w:rPr>
          <w:rFonts w:ascii="Times New Roman" w:eastAsia="Times New Roman" w:hAnsi="Times New Roman" w:cs="Times New Roman"/>
          <w:iCs/>
          <w:lang w:eastAsia="ru-RU"/>
        </w:rPr>
        <w:t>присоединение дополнительной нагрузки</w:t>
      </w:r>
      <w:r w:rsidRPr="009E4025">
        <w:rPr>
          <w:rFonts w:ascii="Times New Roman" w:eastAsia="Times New Roman" w:hAnsi="Times New Roman" w:cs="Times New Roman"/>
          <w:lang w:eastAsia="ru-RU"/>
        </w:rPr>
        <w:t>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Осуществлять допуск в эксплуатацию и пломбирование узла (прибора) учета, 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 xml:space="preserve">установленного у </w:t>
      </w:r>
      <w:r w:rsidR="002D5D89">
        <w:rPr>
          <w:rFonts w:ascii="Times New Roman" w:eastAsia="Times New Roman" w:hAnsi="Times New Roman" w:cs="Times New Roman"/>
          <w:spacing w:val="9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 xml:space="preserve">, по согласованному </w:t>
      </w:r>
      <w:r>
        <w:rPr>
          <w:rFonts w:ascii="Times New Roman" w:eastAsia="Times New Roman" w:hAnsi="Times New Roman" w:cs="Times New Roman"/>
          <w:spacing w:val="9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spacing w:val="-5"/>
          <w:lang w:eastAsia="ru-RU"/>
        </w:rPr>
        <w:t xml:space="preserve">проекту.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Принимать узел (приборы) учета, 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 xml:space="preserve">установленного у </w:t>
      </w:r>
      <w:r w:rsidR="002D5D89">
        <w:rPr>
          <w:rFonts w:ascii="Times New Roman" w:eastAsia="Times New Roman" w:hAnsi="Times New Roman" w:cs="Times New Roman"/>
          <w:spacing w:val="9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>,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на коммерческий учет перед началом каждого отопительного периода.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Исполнять другие обязательства, предусмотренные настоящим договором.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Сообщать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письменной форме об изменении своего адреса и банковских реквизитов, на которые должна поступать оплата за тепловую энергию (мощность) и (или) теплоноситель, и (или) горячую воду.</w:t>
      </w:r>
    </w:p>
    <w:p w:rsidR="009E4025" w:rsidRPr="009E4025" w:rsidRDefault="009E4025" w:rsidP="00B854E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b/>
          <w:bCs/>
          <w:lang w:eastAsia="ru-RU"/>
        </w:rPr>
        <w:t xml:space="preserve"> имеет право: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Производить ограничения отпуска тепловой энергии (мощности) и (или)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теплоносителя,  и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отключение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полностью или частично в соответствии с графиками ограничения потребления и отключения тепловой энергии (мощности) и (или) теплоносителя при возникновении (угрозе возникновения) аварийных ситуаций в системе теплоснабжения без согласования с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 последующим оповещением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 причинах и предполагаемой продолжительности ограничения или отключения.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Производить ограничения отпуска тепловой энергии (мощности) и (или) теплоносителя, и (или) горячей воды и отключение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полностью за неисполнение или ненадлежащее исполнение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обязательств по оплате тепловой энергии (мощности) и (или) теплоносителя, и (или) горячей воды, в том числе обязательств по их предварительной оплате,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 (мощности) и (или) теплоносителя, и (или) горячей воды, существенно влияющих на теплоснабжение других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Абонентов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установок, прекращение обязательств сторон по договору теплоснабжения, выявление фактов бездоговорного потребления тепловой энергии (мощности) и (или) теплоносителя, и (или) горячей воды.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Временно прекратить или ограничить горячее водоснабжение в случае: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а) возникновения аварии, инцидента и (или) устранения последствий аварии и инцидента на централизованных системах горячего водоснабжения;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б) существенного ухудшения качества горячей воды. Критерии существенного ухудшения качества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в) проведения планово-предупредительного, внепланового и капитального ремонта;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г) проведения работ по подключению (присоединению) объектов заявителей.</w:t>
      </w:r>
    </w:p>
    <w:p w:rsidR="009E4025" w:rsidRPr="009E4025" w:rsidRDefault="009E4025" w:rsidP="009E40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5.2.4</w:t>
      </w:r>
      <w:r w:rsidRPr="009E4025">
        <w:rPr>
          <w:rFonts w:ascii="Times New Roman" w:eastAsia="Times New Roman" w:hAnsi="Times New Roman" w:cs="Times New Roman"/>
          <w:lang w:eastAsia="ru-RU"/>
        </w:rPr>
        <w:t>. При наличии оснований для прекращения подачи ресурсов установить следующие объемы допустимого ограничения:</w:t>
      </w:r>
    </w:p>
    <w:p w:rsidR="009E4025" w:rsidRPr="009E4025" w:rsidRDefault="009E4025" w:rsidP="009E4025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отопление - до 100%;</w:t>
      </w:r>
    </w:p>
    <w:p w:rsidR="009E4025" w:rsidRPr="009E4025" w:rsidRDefault="009E4025" w:rsidP="009E4025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горячее водоснабжение - до100%.</w:t>
      </w:r>
    </w:p>
    <w:p w:rsidR="009E4025" w:rsidRPr="009E4025" w:rsidRDefault="009E4025" w:rsidP="009E402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   В отношении социально значимых категорий «</w:t>
      </w:r>
      <w:r w:rsidR="002D5D89">
        <w:rPr>
          <w:rFonts w:ascii="Times New Roman" w:eastAsia="Times New Roman" w:hAnsi="Times New Roman" w:cs="Times New Roman"/>
          <w:lang w:eastAsia="ru-RU"/>
        </w:rPr>
        <w:t>Абонентов</w:t>
      </w:r>
      <w:r w:rsidRPr="009E4025">
        <w:rPr>
          <w:rFonts w:ascii="Times New Roman" w:eastAsia="Times New Roman" w:hAnsi="Times New Roman" w:cs="Times New Roman"/>
          <w:lang w:eastAsia="ru-RU"/>
        </w:rPr>
        <w:t>» применяется специальный порядок введения ограничения режима потребления, в соответствии с Правилами организации теплоснабжения в Российской Федерации», утвержденными постановлением Правительства РФ от 08.08.2012 г. №808.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5.2.5.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Прекращение подачи тепловой энергии (мощности) и (или) теплоносителя, и (или) горячей воды производится в соответствии с законодательством РФ.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5.2.6.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Беспрепятственного доступа (с предварительным уведомлением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к тепловым сетям, находящимся на территории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>, к теплоиспользующему оборудованию, узлам (приборам) учета в целях:</w:t>
      </w:r>
    </w:p>
    <w:p w:rsidR="009E4025" w:rsidRPr="009E4025" w:rsidRDefault="009E4025" w:rsidP="009E4025">
      <w:pPr>
        <w:widowControl w:val="0"/>
        <w:numPr>
          <w:ilvl w:val="0"/>
          <w:numId w:val="11"/>
        </w:numPr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ab/>
        <w:t>производства ремонтных работ в случае аварии - в любое время суток;</w:t>
      </w:r>
      <w:r w:rsidRPr="009E4025">
        <w:rPr>
          <w:rFonts w:ascii="Times New Roman" w:eastAsia="Times New Roman" w:hAnsi="Times New Roman" w:cs="Times New Roman"/>
          <w:lang w:eastAsia="ru-RU"/>
        </w:rPr>
        <w:tab/>
      </w:r>
    </w:p>
    <w:p w:rsidR="009E4025" w:rsidRPr="009E4025" w:rsidRDefault="009E4025" w:rsidP="009E4025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"/>
          <w:lang w:eastAsia="ru-RU"/>
        </w:rPr>
        <w:t xml:space="preserve">контроля над соблюдением установленных режимов и согласованных объемов </w:t>
      </w:r>
      <w:r w:rsidRPr="009E4025">
        <w:rPr>
          <w:rFonts w:ascii="Times New Roman" w:eastAsia="Times New Roman" w:hAnsi="Times New Roman" w:cs="Times New Roman"/>
          <w:lang w:eastAsia="ru-RU"/>
        </w:rPr>
        <w:t>теплопотребления в рабочее время суток;</w:t>
      </w:r>
    </w:p>
    <w:p w:rsidR="009E4025" w:rsidRPr="009E4025" w:rsidRDefault="009E4025" w:rsidP="009E4025">
      <w:pPr>
        <w:widowControl w:val="0"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3"/>
          <w:lang w:eastAsia="ru-RU"/>
        </w:rPr>
        <w:lastRenderedPageBreak/>
        <w:t xml:space="preserve">проведения замеров по определению качества </w:t>
      </w:r>
      <w:r w:rsidRPr="009E4025">
        <w:rPr>
          <w:rFonts w:ascii="Times New Roman" w:eastAsia="Times New Roman" w:hAnsi="Times New Roman" w:cs="Times New Roman"/>
          <w:lang w:eastAsia="ru-RU"/>
        </w:rPr>
        <w:t>тепловой энергии (мощности) и (или) теплоносителя, и (или) горячей воды - в рабочее время суток.</w:t>
      </w:r>
    </w:p>
    <w:p w:rsidR="009E4025" w:rsidRPr="009E4025" w:rsidRDefault="009E4025" w:rsidP="009E4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5.2.7.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При наличии на объекте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оборудования, подключенного к автоматизированной системе дистанционного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снятия  показаний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приборов учета тепловой энергии и (или) теплоносителя, и (или) горячей воды,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имеет право самостоятельно производить снятие показаний с последующим уведомлением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течение суток после снятия о полученной информации любым доступным способом, и использовать показания при расчете размера платы за коммунальные ресурсы, потребленные в расчетном периоде.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ab/>
      </w: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В случае невозможности снятия показаний прибора учета с использованием автоматизированной системы дистанционного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снятия  показаний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информирует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течение суток любым доступным способом, подтверждающим факт передачи информации.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 xml:space="preserve">ОБЯЗАННОСТИ И ПРАВА </w:t>
      </w:r>
      <w:r w:rsidR="002D5D89">
        <w:rPr>
          <w:rFonts w:ascii="Times New Roman" w:eastAsia="Times New Roman" w:hAnsi="Times New Roman" w:cs="Times New Roman"/>
          <w:b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E4025" w:rsidRPr="009E4025" w:rsidRDefault="009E4025" w:rsidP="009E4025">
      <w:pPr>
        <w:spacing w:after="0" w:line="240" w:lineRule="auto"/>
        <w:ind w:left="585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2D5D89" w:rsidP="00B854E8">
      <w:pPr>
        <w:numPr>
          <w:ilvl w:val="1"/>
          <w:numId w:val="1"/>
        </w:numPr>
        <w:spacing w:after="0" w:line="240" w:lineRule="auto"/>
        <w:ind w:left="0" w:firstLine="35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Оплачивать стоимость потребленной тепловой энергии (мощности) и (или) теплоносителя, и (или) горячей воды за расчетный период в порядке, сроки и размере, предусмотренном настоящим договором.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данные  о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плановом количестве тепловой энергии (мощности) и (или) теплоносителя, и (или) горячей воды на новый календарный год не позднее 01 марта текущего года. 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Представлять до 01 сентября ежегодно «Акт готовности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 пользованию тепловой энергией (мощностью) и (или) теплоносителем в отопительный период» (технической возможности систем теплопотребления),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а  также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перечень ответственных лиц.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5"/>
          <w:lang w:eastAsia="ru-RU"/>
        </w:rPr>
        <w:t xml:space="preserve">Обеспечивать исправное состояние узла (прибора) учета, 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а также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2D5D89">
        <w:rPr>
          <w:rFonts w:ascii="Times New Roman" w:eastAsia="Times New Roman" w:hAnsi="Times New Roman" w:cs="Times New Roman"/>
          <w:bCs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В случае временного выхода прибора учета из эксплуатации или утраты, обеспечить восстановление работоспособности прибора учета в течение 15 суток, с момента выхода его из строя,</w:t>
      </w:r>
      <w:r w:rsidRPr="009E4025">
        <w:rPr>
          <w:rFonts w:ascii="Times New Roman" w:eastAsia="Times New Roman" w:hAnsi="Times New Roman" w:cs="Times New Roman"/>
          <w:spacing w:val="6"/>
          <w:lang w:eastAsia="ru-RU"/>
        </w:rPr>
        <w:t xml:space="preserve"> в соответствии с техническими условиями, выданными </w:t>
      </w:r>
      <w:r>
        <w:rPr>
          <w:rFonts w:ascii="Times New Roman" w:eastAsia="Times New Roman" w:hAnsi="Times New Roman" w:cs="Times New Roman"/>
          <w:spacing w:val="-2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 и согласованным с ней проектом.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случае не восстановления работы прибора учета в течение 2-х месяцев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самостоятельно выполняет работы по ремонту (обслуживанию) прибора учета с последующим предъявлением понесенных затрат за выполненный объем работ.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обязан возместить затраты за выполненные работы в течение 30 дней с момента получения Акта выполненных работ от </w:t>
      </w:r>
      <w:r>
        <w:rPr>
          <w:rFonts w:ascii="Times New Roman" w:eastAsia="Times New Roman" w:hAnsi="Times New Roman" w:cs="Times New Roman"/>
          <w:lang w:eastAsia="ru-RU"/>
        </w:rPr>
        <w:t>ТСП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 xml:space="preserve">Незамедлительно в день обнаружения сообщать в диспетчерский пункт </w:t>
      </w:r>
      <w:r>
        <w:rPr>
          <w:rFonts w:ascii="Times New Roman" w:eastAsia="Times New Roman" w:hAnsi="Times New Roman" w:cs="Times New Roman"/>
          <w:spacing w:val="-1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: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- 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ab/>
        <w:t>об обнаружении утечек (ликвидации аварии);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- 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ab/>
        <w:t>о неисправностях в работе и механических повреждениях узла (прибора) учета;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- 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ab/>
        <w:t>о нарушениях целостности пломб и повреждении приборов узла (прибора) учета;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- 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об авариях, пожарах и иных нарушениях (в том числе и в случае обнаружения источника загрязнения теплоносителя), возникающих при эксплуатации систем теплопотребления </w:t>
      </w:r>
      <w:r w:rsidR="002D5D89">
        <w:rPr>
          <w:rFonts w:ascii="Times New Roman" w:eastAsia="Times New Roman" w:hAnsi="Times New Roman" w:cs="Times New Roman"/>
          <w:spacing w:val="-1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, узла (прибора) учета и автоматики;</w:t>
      </w:r>
    </w:p>
    <w:p w:rsidR="009E4025" w:rsidRPr="009E4025" w:rsidRDefault="009E4025" w:rsidP="009E402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- 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ab/>
        <w:t>об изменении режимов теплопотребления.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наличии автоматизированной системы дистанционного снятия показаний, принадлежащей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предоставить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доступ к данной системе для снятия показаний. </w:t>
      </w:r>
    </w:p>
    <w:p w:rsidR="009E4025" w:rsidRPr="009E4025" w:rsidRDefault="009E4025" w:rsidP="009E4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снятии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показаний приборов учета тепловой энергии и (или) теплоносителя, и (или) горячей воды с использованием автоматизированной системы дистанционного снятия показаний, принимать данные показания при расчетах за коммунальные ресурсы, потребленные в расчетном периоде.</w:t>
      </w:r>
    </w:p>
    <w:p w:rsidR="009E4025" w:rsidRPr="009E4025" w:rsidRDefault="009E4025" w:rsidP="009E4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получения от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сообщения о невозможности снятия показаний прибора учета с использованием автоматизированной системы дистанционного снятия показаний, предоставлять </w:t>
      </w: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>информацию о количестве потребленных коммунальных ресурсов за расчетный период в соответствии с настоящим договором.</w:t>
      </w:r>
    </w:p>
    <w:p w:rsidR="009E4025" w:rsidRPr="009E4025" w:rsidRDefault="009E4025" w:rsidP="009E4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выявлении неисправностей в работе автоматизированной системы дистанционного снятия показаний незамедлительно извещать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любым доступным способом, подтверждающим факт передачи информации.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 xml:space="preserve">Обеспечивать беспрепятственный доступ (при предварительном уведомлении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представителей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теплопотребляющим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установкам и узлу (прибору) учета с целью проверки условий их эксплуатации и сохранности и снятия контрольных показаний, установке системы диспетчеризации в случае инициативы РСО в установке такого оборудования, а также в любое время при несоблюдении режима потребления тепловой энергии (мощности) и (или) теплоносителя, и (или) горячей воды или подачи недостоверных показаний приборов.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Выполнять предписания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отношении режима потребления тепловой энергии (мощности) и (или) теплоносителя, и (или) горячей воды, нести ответственность за сохранность, изоляцию сооружений, коммуникаций и тепловых установок, находящихся на территории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но принадлежащих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>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Соблюдать условия договора о количестве, качестве и значениях термодинамических параметров возвращаемого теплоносителя, не допускать загрязнения теплоносителя (сетевой воды).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За самовольное подключение систем теплопотребления или подключение их до приборов учета оплачивать </w:t>
      </w:r>
      <w:r>
        <w:rPr>
          <w:rFonts w:ascii="Times New Roman" w:eastAsia="Times New Roman" w:hAnsi="Times New Roman" w:cs="Times New Roman"/>
          <w:bCs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стоимость бездоговорного, </w:t>
      </w:r>
      <w:proofErr w:type="spellStart"/>
      <w:r w:rsidRPr="009E4025">
        <w:rPr>
          <w:rFonts w:ascii="Times New Roman" w:eastAsia="Times New Roman" w:hAnsi="Times New Roman" w:cs="Times New Roman"/>
          <w:bCs/>
          <w:lang w:eastAsia="ru-RU"/>
        </w:rPr>
        <w:t>безучетного</w:t>
      </w:r>
      <w:proofErr w:type="spellEnd"/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потребления </w:t>
      </w:r>
      <w:r w:rsidRPr="009E4025">
        <w:rPr>
          <w:rFonts w:ascii="Times New Roman" w:eastAsia="Times New Roman" w:hAnsi="Times New Roman" w:cs="Times New Roman"/>
          <w:lang w:eastAsia="ru-RU"/>
        </w:rPr>
        <w:t>тепловой энергии (мощности) и (или) теплоносителя, и (или) горячей воды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, рассчитанную в соответствии с нормативными документами, за период с даты предыдущей проверки, а при невозможности установить дату, за период исковой давности, по тарифам, действующим на момент обнаружения факта бездоговорного, </w:t>
      </w:r>
      <w:proofErr w:type="spellStart"/>
      <w:r w:rsidRPr="009E4025">
        <w:rPr>
          <w:rFonts w:ascii="Times New Roman" w:eastAsia="Times New Roman" w:hAnsi="Times New Roman" w:cs="Times New Roman"/>
          <w:bCs/>
          <w:lang w:eastAsia="ru-RU"/>
        </w:rPr>
        <w:t>безучетного</w:t>
      </w:r>
      <w:proofErr w:type="spellEnd"/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потребления.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выявления нарушения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режима потребления тепловой энергии (мощности) и (или) теплоносителя, и (или) горячей воды при условии отсутствия у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коммерческого учета тепловой энергии (мощности) и (или) теплоносителя, и (или) горячей воды,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обязан оплатить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объем сверхдоговорного, бездоговорного,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безучетного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в соответствии с действующим законодательством РФ.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Сдавать узел (приборы) учета на коммерческий учет перед началом каждого отопительного периода.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Вместе с отчетом о показаниях прибора учета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представляет данные о часовых и суточных значениях параметров в электронном виде (в одном из следующих форматов: .</w:t>
      </w:r>
      <w:r w:rsidRPr="009E4025">
        <w:rPr>
          <w:rFonts w:ascii="Times New Roman" w:eastAsia="Times New Roman" w:hAnsi="Times New Roman" w:cs="Times New Roman"/>
          <w:lang w:val="en-US" w:eastAsia="ru-RU"/>
        </w:rPr>
        <w:t>bin</w:t>
      </w:r>
      <w:r w:rsidRPr="009E4025">
        <w:rPr>
          <w:rFonts w:ascii="Times New Roman" w:eastAsia="Times New Roman" w:hAnsi="Times New Roman" w:cs="Times New Roman"/>
          <w:lang w:eastAsia="ru-RU"/>
        </w:rPr>
        <w:t>, 7</w:t>
      </w:r>
      <w:proofErr w:type="spellStart"/>
      <w:r w:rsidRPr="009E4025">
        <w:rPr>
          <w:rFonts w:ascii="Times New Roman" w:eastAsia="Times New Roman" w:hAnsi="Times New Roman" w:cs="Times New Roman"/>
          <w:lang w:val="en-US" w:eastAsia="ru-RU"/>
        </w:rPr>
        <w:t>kt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>, .</w:t>
      </w:r>
      <w:proofErr w:type="spellStart"/>
      <w:r w:rsidRPr="009E4025">
        <w:rPr>
          <w:rFonts w:ascii="Times New Roman" w:eastAsia="Times New Roman" w:hAnsi="Times New Roman" w:cs="Times New Roman"/>
          <w:lang w:val="en-US" w:eastAsia="ru-RU"/>
        </w:rPr>
        <w:t>dtt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>, .</w:t>
      </w:r>
      <w:r w:rsidRPr="009E4025">
        <w:rPr>
          <w:rFonts w:ascii="Times New Roman" w:eastAsia="Times New Roman" w:hAnsi="Times New Roman" w:cs="Times New Roman"/>
          <w:lang w:val="en-US" w:eastAsia="ru-RU"/>
        </w:rPr>
        <w:t>np</w:t>
      </w:r>
      <w:r w:rsidRPr="009E4025">
        <w:rPr>
          <w:rFonts w:ascii="Times New Roman" w:eastAsia="Times New Roman" w:hAnsi="Times New Roman" w:cs="Times New Roman"/>
          <w:lang w:eastAsia="ru-RU"/>
        </w:rPr>
        <w:t>3, .</w:t>
      </w:r>
      <w:proofErr w:type="spellStart"/>
      <w:r w:rsidRPr="009E4025">
        <w:rPr>
          <w:rFonts w:ascii="Times New Roman" w:eastAsia="Times New Roman" w:hAnsi="Times New Roman" w:cs="Times New Roman"/>
          <w:lang w:val="en-US" w:eastAsia="ru-RU"/>
        </w:rPr>
        <w:t>xls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, или на переносчике архивных данных), а также другие материалы и сведения, касающиеся организации и ведения учета потребления за текущий месяц (журнал учета тепловой энергии (мощности) и (или) теплоносителя, и (или) горячей воды, паспорта приборов, номер модема, показания приборов,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нефиксируемых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в архиве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тепловычислителя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и т.д.).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Своевременно производить плановый предупредительный ремонт, испытания теплопроводов,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теплопотребляющего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оборудования, запорной и регулирующей арматуры, согласовывая с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объём, сроки и графики ремонта.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плановых отключениях, ремонтных, профилактических работах и других отключениях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обязан письменно уведомлять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за 3 дня до начала работ. 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включения и отключения объекта, не запланированного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>, возмещать расходы, связанные с включением и отключением объектов.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возмещает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стоимость повышенного расхода тепловой энергии (мощности) и (или) теплоносителя, и (или) горячей воды связанных с авариями и (или) технологическими отказами на сетях и во внутренних системах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определенного на основании показаний приборов учета или по расчету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действующим тарифам.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 xml:space="preserve">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с письменного разрешения и в присутствии представителя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 подписанием двустороннего акта.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Включение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 начале отопительного периода производится в соответствии с постановлением Главы муниципального образования (округа) «О начале отопительного сезона», при выполнении следующих условий: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наличие письменной заявки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>;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наличие подписанного «Акта готовности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 пользованию тепловой энергией (мощностью) и (или) теплоносителем в отопительный период»;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>оплата авансового счета;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>отсутствие дебиторской задолженности.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Отключение теплоснабжения в конце отопительного периода производится в соответствии с постановлением Главы муниципального образования (округа) «Об окончании отопительного сезона».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Внеплановое отключение теплоснабжения (до окончания отопительного периода (сезона) производится на основании заявки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при условии, что она подана не позднее, чем за 10 дней до планируемой даты отключения, с составлением акта между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>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Не допускать в охранных зонах теплотрасс возведение построек,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складирования  материалов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, посадки деревьев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9E4025">
          <w:rPr>
            <w:rFonts w:ascii="Times New Roman" w:eastAsia="Times New Roman" w:hAnsi="Times New Roman" w:cs="Times New Roman"/>
            <w:lang w:eastAsia="ru-RU"/>
          </w:rPr>
          <w:t>5 м</w:t>
        </w:r>
      </w:smartTag>
      <w:r w:rsidRPr="009E4025">
        <w:rPr>
          <w:rFonts w:ascii="Times New Roman" w:eastAsia="Times New Roman" w:hAnsi="Times New Roman" w:cs="Times New Roman"/>
          <w:lang w:eastAsia="ru-RU"/>
        </w:rPr>
        <w:t xml:space="preserve"> от теплопроводов, производства земляных работ без разрешения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>, а также нахождения людей в помещениях, по которым проходят магистральные теплопроводы.</w:t>
      </w:r>
    </w:p>
    <w:p w:rsidR="009E4025" w:rsidRPr="009E4025" w:rsidRDefault="009E4025" w:rsidP="009E40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ab/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При несоблюдении условий настоящего пункта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возмещает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все убытки, причиненные неисполнением обязательств по договору в соответствии с действующим законодательством РФ. 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Поддерживать на границе раздела балансовой принадлежности тепловых сетей и (или) эксплуатационной ответственности сторон значения показателей качества 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 и (или) теплоносителя, и (или) горячей воды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п.4.5.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 Включение и выключение тепловых пунктов, систем теплопотребления, принадлежащих </w:t>
      </w:r>
      <w:r w:rsidR="002D5D89">
        <w:rPr>
          <w:rFonts w:ascii="Times New Roman" w:eastAsia="Times New Roman" w:hAnsi="Times New Roman" w:cs="Times New Roman"/>
          <w:bCs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, а </w:t>
      </w:r>
      <w:proofErr w:type="gramStart"/>
      <w:r w:rsidRPr="009E4025">
        <w:rPr>
          <w:rFonts w:ascii="Times New Roman" w:eastAsia="Times New Roman" w:hAnsi="Times New Roman" w:cs="Times New Roman"/>
          <w:bCs/>
          <w:lang w:eastAsia="ru-RU"/>
        </w:rPr>
        <w:t>так же</w:t>
      </w:r>
      <w:proofErr w:type="gramEnd"/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установление расхода теплоносителя производится персоналом </w:t>
      </w:r>
      <w:r w:rsidR="002D5D89">
        <w:rPr>
          <w:rFonts w:ascii="Times New Roman" w:eastAsia="Times New Roman" w:hAnsi="Times New Roman" w:cs="Times New Roman"/>
          <w:bCs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с разрешения диспетчера и под контролем персонала теплоснабжающей организации.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Следить за теплоизоляцией трубопроводов, гидроизоляцией ввода тепловых сетей, находящихся в ведении </w:t>
      </w:r>
      <w:r w:rsidR="002D5D89">
        <w:rPr>
          <w:rFonts w:ascii="Times New Roman" w:eastAsia="Times New Roman" w:hAnsi="Times New Roman" w:cs="Times New Roman"/>
          <w:bCs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>, и выполнять за свой счет мероприятия исключающие попадание воды в подвальные, полуподвальные и другие помещения.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Передавать тепловую энергию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(мощность) и (или) теплоноситель, и (или) горячую воду </w:t>
      </w:r>
      <w:proofErr w:type="spellStart"/>
      <w:r w:rsidRPr="009E4025">
        <w:rPr>
          <w:rFonts w:ascii="Times New Roman" w:eastAsia="Times New Roman" w:hAnsi="Times New Roman" w:cs="Times New Roman"/>
          <w:bCs/>
          <w:lang w:eastAsia="ru-RU"/>
        </w:rPr>
        <w:t>субабонентам</w:t>
      </w:r>
      <w:proofErr w:type="spellEnd"/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, присоединенным к сетям </w:t>
      </w:r>
      <w:r w:rsidR="002D5D89">
        <w:rPr>
          <w:rFonts w:ascii="Times New Roman" w:eastAsia="Times New Roman" w:hAnsi="Times New Roman" w:cs="Times New Roman"/>
          <w:bCs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, только с письменного разрешения </w:t>
      </w:r>
      <w:r>
        <w:rPr>
          <w:rFonts w:ascii="Times New Roman" w:eastAsia="Times New Roman" w:hAnsi="Times New Roman" w:cs="Times New Roman"/>
          <w:bCs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после внесения соответствующих изменений в настоящий договор.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4025">
        <w:rPr>
          <w:rFonts w:ascii="Times New Roman" w:eastAsia="Times New Roman" w:hAnsi="Times New Roman" w:cs="Times New Roman"/>
          <w:bCs/>
          <w:lang w:eastAsia="ru-RU"/>
        </w:rPr>
        <w:t>При отчуждении объектов (</w:t>
      </w:r>
      <w:proofErr w:type="gramStart"/>
      <w:r w:rsidRPr="009E4025">
        <w:rPr>
          <w:rFonts w:ascii="Times New Roman" w:eastAsia="Times New Roman" w:hAnsi="Times New Roman" w:cs="Times New Roman"/>
          <w:bCs/>
          <w:lang w:eastAsia="ru-RU"/>
        </w:rPr>
        <w:t>освобождении  занимаемого</w:t>
      </w:r>
      <w:proofErr w:type="gramEnd"/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 помещения или прекращении деятельности):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за 30 дней направить письмо в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 прекращении действия настоящего договора;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при выезде из занимаемого помещения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обязан уплатить задолженность за полученную тепловую энергию (мощность) и (или) теплоноситель, и (или) горячую воду и представить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2-хсторонний акт передачи объекта теплопотребления новому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>, оформленный надлежащим образом.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В десятидневный срок с даты изменения, уведомлять </w:t>
      </w:r>
      <w:r>
        <w:rPr>
          <w:rFonts w:ascii="Times New Roman" w:eastAsia="Calibri" w:hAnsi="Times New Roman" w:cs="Times New Roman"/>
        </w:rPr>
        <w:t>ТСП</w:t>
      </w:r>
      <w:r w:rsidRPr="009E4025">
        <w:rPr>
          <w:rFonts w:ascii="Times New Roman" w:eastAsia="Calibri" w:hAnsi="Times New Roman" w:cs="Times New Roman"/>
        </w:rPr>
        <w:t xml:space="preserve"> об изменении реквизитов, в том числе: своего местонахождения и (или) почтового адреса, банковских реквизитов, наименования, состава </w:t>
      </w:r>
      <w:proofErr w:type="spellStart"/>
      <w:r w:rsidRPr="009E4025">
        <w:rPr>
          <w:rFonts w:ascii="Times New Roman" w:eastAsia="Calibri" w:hAnsi="Times New Roman" w:cs="Times New Roman"/>
        </w:rPr>
        <w:t>субабонентов</w:t>
      </w:r>
      <w:proofErr w:type="spellEnd"/>
      <w:r w:rsidRPr="009E4025">
        <w:rPr>
          <w:rFonts w:ascii="Times New Roman" w:eastAsia="Calibri" w:hAnsi="Times New Roman" w:cs="Times New Roman"/>
        </w:rPr>
        <w:t>, изменении режима теплопотребления, а также информации о ликвидации или отчуждении теплоиспользующих установок.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Представить в Теплоснабжающую организацию сведения о действующем расчетном счете с соответствующими реквизитами банка. В случае смены банковских реквизитов, уведомить (в течении 3-х рабочих дней) Теплоснабжающую организацию сопроводительным письмом.</w:t>
      </w:r>
    </w:p>
    <w:p w:rsidR="009E4025" w:rsidRPr="009E4025" w:rsidRDefault="002D5D89" w:rsidP="009E40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b/>
          <w:lang w:eastAsia="ru-RU"/>
        </w:rPr>
        <w:t xml:space="preserve"> имеет право: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 xml:space="preserve">С предварительного письменного согласия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присоединять к своей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 xml:space="preserve">сети 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субабонентов</w:t>
      </w:r>
      <w:proofErr w:type="spellEnd"/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после реализации технических условий на присоединение дополнительной нагрузки. </w:t>
      </w:r>
    </w:p>
    <w:p w:rsidR="009E4025" w:rsidRPr="009E4025" w:rsidRDefault="009E4025" w:rsidP="009E402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Представлять заявки на изменение объема теплопотребления в порядке, предусмотренном п.22, гл.</w:t>
      </w:r>
      <w:r w:rsidRPr="009E4025">
        <w:rPr>
          <w:rFonts w:ascii="Times New Roman" w:eastAsia="Times New Roman" w:hAnsi="Times New Roman" w:cs="Times New Roman"/>
          <w:lang w:val="en-US" w:eastAsia="ru-RU"/>
        </w:rPr>
        <w:t>III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№ 808.  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ab/>
        <w:t xml:space="preserve">Заявки на корректировку объема в сторону увеличения рассматриваются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при отсутствии дебиторской задолженности за потребленную тепловую энергию (мощность) и (или) теплоноситель, и (или) горячую воду.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Требовать поддержания показателей качества тепловой энергии (мощности) и (или) теплоносителя, и (или) горячей воды на границе раздела балансовой принадлежности тепловых сетей и (или) эксплуатационной ответственности сторон в соответствии с настоящим 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договором.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В случае отклонения параметров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тепловой энергии (мощности) и (или) теплоносителя, и (или) горячей воды 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от показателей качества, предусмотренных настоящим контрактом, стороны подписывают 2-х сторонний акт по результатам проверки параметров </w:t>
      </w:r>
      <w:r w:rsidRPr="009E4025">
        <w:rPr>
          <w:rFonts w:ascii="Times New Roman" w:eastAsia="Times New Roman" w:hAnsi="Times New Roman" w:cs="Times New Roman"/>
          <w:lang w:eastAsia="ru-RU"/>
        </w:rPr>
        <w:t>тепловой энергии (мощности) и (или) теплоносителя, и (или) горячей воды в точке поставки.</w:t>
      </w:r>
    </w:p>
    <w:p w:rsidR="009E4025" w:rsidRPr="009E4025" w:rsidRDefault="009E4025" w:rsidP="009E4025">
      <w:pPr>
        <w:widowControl w:val="0"/>
        <w:numPr>
          <w:ilvl w:val="2"/>
          <w:numId w:val="1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1"/>
          <w:lang w:eastAsia="ru-RU"/>
        </w:rPr>
        <w:t xml:space="preserve">Пользоваться другими правами, предусмотренными настоящим договором 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>и законодательством РФ.</w:t>
      </w:r>
    </w:p>
    <w:p w:rsidR="009E4025" w:rsidRPr="009E4025" w:rsidRDefault="009E4025" w:rsidP="009E4025">
      <w:pPr>
        <w:widowControl w:val="0"/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ПОРЯДОК УЧЕТА И ОПРЕДЕЛЕНИЯ ОБЪЕМА.</w:t>
      </w:r>
    </w:p>
    <w:p w:rsidR="009E4025" w:rsidRPr="009E4025" w:rsidRDefault="009E4025" w:rsidP="009E40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Учет отпускаемой тепловой энергии (мощности) и (или) теплоносителя, и (или) горячей воды производится в соответствии с 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РФ от 18 ноября 2013 г. № 1034 «О коммерческом учете тепловой энергии, теплоносителя»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РФ от 04 сентября 2013 г. № 776 «Правила организации коммерческого учета воды…» (в зависимости от типа системы теплоснабжения).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ab/>
        <w:t>При отсутствии прибора учета расчет величины потребленной тепловой энергии (мощности) и (или) теплоносителя, и (или) горячей воды, производится: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для  административных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зданий в соответствии с Методикой осуществления коммерческого учета тепловой энергии и теплоносителя, утвержденной Приказом Минстроя России от 17.03.2014 N 99/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«Об утверждении Методики осуществления коммерческого учета тепловой энергии, теплоносителя» (Зарегистрировано в Минюсте России 12.09.2014 N 34040);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- для нежилого помещения, расположенного в многоквартирном жилом доме, величина потребленной тепловой энергии  определяется в соответствии с </w:t>
      </w:r>
      <w:hyperlink w:anchor="Par957" w:tooltip="Ссылка на текущий документ" w:history="1">
        <w:r w:rsidRPr="009E4025">
          <w:rPr>
            <w:rFonts w:ascii="Times New Roman" w:eastAsia="Times New Roman" w:hAnsi="Times New Roman" w:cs="Times New Roman"/>
            <w:lang w:eastAsia="ru-RU"/>
          </w:rPr>
          <w:t xml:space="preserve">формулами, указанными </w:t>
        </w:r>
      </w:hyperlink>
      <w:hyperlink w:anchor="Par963" w:tooltip="Ссылка на текущий документ" w:history="1">
        <w:r w:rsidRPr="009E4025">
          <w:rPr>
            <w:rFonts w:ascii="Times New Roman" w:eastAsia="Times New Roman" w:hAnsi="Times New Roman" w:cs="Times New Roman"/>
            <w:lang w:eastAsia="ru-RU"/>
          </w:rPr>
          <w:t>в</w:t>
        </w:r>
      </w:hyperlink>
      <w:r w:rsidRPr="009E4025">
        <w:rPr>
          <w:rFonts w:ascii="Times New Roman" w:eastAsia="Times New Roman" w:hAnsi="Times New Roman" w:cs="Times New Roman"/>
          <w:lang w:eastAsia="ru-RU"/>
        </w:rPr>
        <w:t xml:space="preserve"> приложении N 2 к «Правилам предоставления коммунальных услуг…» (далее - Правила), утвержденным постановлением Правительства РФ от 06.05.2012 № 354, исходя из расчетной величины потребления тепловой энергии, равной применяемому в таком многоквартирном доме нормативу потребления коммунальной услуги отопления.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ab/>
        <w:t>Величина потребленного теплоносителя и (или) горячей воды определяется на основании расчетной величины расхода теплоносителя для нужд горячего водоснабжения, и (или) горячей воды в соответствии с нормой водопотребления, утвержденной органом местного самоуправления, при отсутствии утвержденной нормы, согласно СНиП 2.04.01-85*«Внутренний водопровод и канализация зданий» по тарифу, установленному уполномоченным государственным органом.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Величина потерь тепловой энергии (мощности) и (или) теплоносителя, и (или) горячей воды по тепловым сетям, принадлежащим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рассчитывается на основании Приказа Министерства энергетики РФ от 30.12.2008 № 325 «Об утверждении порядка определении нормативов технологических потерь при передаче тепловой энергии, теплоносителя», зарегистрированного в Минюсте России 16.03.2009 № 13513.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Учет принятой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тепловой энергии (мощности) и (или) теплоносителя, и (или) горячей воды осуществляется узлами (приборами) учета, установленными в точке учета и допущенными в эксплуатацию в качестве коммерческих в соответствии с требованиями Правил коммерческого учета тепловой энергии и теплоносителя, а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Правил организации коммерческого учета воды. 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установке узла (прибора) учета тепловой энергии (мощности) и (или) теплоносителя, и (или) </w:t>
      </w: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>горячей воды не в точке поставки, количество учтенной тепловой энергии (мощности) и (или) теплоносителя, и (или) горячей воды увеличивается на величину потерь тепловой энергии (мощности) и (или) теплоносителя, и (или) горячей воды от места установки узла учета до границы раздела балансовой принадлежности сетей</w:t>
      </w:r>
      <w:r w:rsidRPr="009E4025">
        <w:rPr>
          <w:rFonts w:ascii="Times New Roman" w:eastAsia="Times New Roman" w:hAnsi="Times New Roman" w:cs="Times New Roman"/>
          <w:spacing w:val="9"/>
          <w:lang w:eastAsia="ru-RU"/>
        </w:rPr>
        <w:t>.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Перечень точек учета и узлов (приборов) учета тепловой энергии (мощности) и (или) теплоносителя, и (или) горячей воды, принадлежащих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>, по которым производится расчет за потребленную тепловую энергию (мощность) и (или) теплоноситель, и (или) горячую воду, с указанием технических данных узлов (приборов) учета содержится в Приложении №5.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Снятие показаний узла (прибора) учета производится ежемесячно в согласованную с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дату 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23 числа</w:t>
      </w:r>
      <w:r w:rsidRPr="009E4025">
        <w:rPr>
          <w:rFonts w:ascii="Times New Roman" w:eastAsia="Times New Roman" w:hAnsi="Times New Roman" w:cs="Times New Roman"/>
          <w:lang w:eastAsia="ru-RU"/>
        </w:rPr>
        <w:t>. Расчет за потребленную тепловую энергию (мощность) и (или) теплоноситель, и (или) горячую воду производится по показаниям прибора учета с составлением акта. Дата снятия показаний прибора учета не должна превышать 48 часов со дня отчетного снятия показаний предыдущего месяца.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выхода из строя приборов учета расчет потребления тепловой энергии (мощности) и (или) теплоносителя, и (или) горячей воды, по истечении сроков государственной поверки прибора учета,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производит в следующем порядке:</w:t>
      </w:r>
    </w:p>
    <w:p w:rsidR="009E4025" w:rsidRPr="009E4025" w:rsidRDefault="009E4025" w:rsidP="009E402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неисправности приборов учета, истечении срока их  поверки, включая вывод из работы для ремонта или поверки </w:t>
      </w:r>
      <w:r w:rsidRPr="009E4025">
        <w:rPr>
          <w:rFonts w:ascii="Times New Roman" w:eastAsia="Times New Roman" w:hAnsi="Times New Roman" w:cs="Times New Roman"/>
          <w:b/>
          <w:u w:val="single"/>
          <w:lang w:eastAsia="ru-RU"/>
        </w:rPr>
        <w:t>на срок до  15 суток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в качестве базового показателя для расчета тепловой энергии (мощности) и (или) теплоносителя принимается среднесуточное количество тепловой энергии (мощности) и (или) теплоносителя, определенное по приборам учета за время штатной работы в  отчетный период, приведенное к расчетной температуре наружного воздуха при условии своевременного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 выходе из строя приборов учета;</w:t>
      </w:r>
    </w:p>
    <w:p w:rsidR="009E4025" w:rsidRPr="009E4025" w:rsidRDefault="009E4025" w:rsidP="009E402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отсутствии в точках учета приборов учета или работы приборов учета </w:t>
      </w:r>
      <w:r w:rsidRPr="009E4025">
        <w:rPr>
          <w:rFonts w:ascii="Times New Roman" w:eastAsia="Times New Roman" w:hAnsi="Times New Roman" w:cs="Times New Roman"/>
          <w:b/>
          <w:u w:val="single"/>
          <w:lang w:eastAsia="ru-RU"/>
        </w:rPr>
        <w:t>более 15 суток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расчетного периода определение количества тепловой энергии, расходуемого на отопление (и вентиляцию), осуществляется расчетным путем и основывается на пересчете базового показателя (указаны в Приложении №1) по изменению температуры наружного воздуха за весь расчетный период</w:t>
      </w:r>
    </w:p>
    <w:p w:rsidR="009E4025" w:rsidRPr="009E4025" w:rsidRDefault="009E4025" w:rsidP="009E402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Количество тепловой энергии (мощности) и теплоносителя, расходуемых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на  горячее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водоснабжение, при наличии отдельного учета и временной неисправности приборов (</w:t>
      </w:r>
      <w:r w:rsidRPr="009E4025">
        <w:rPr>
          <w:rFonts w:ascii="Times New Roman" w:eastAsia="Times New Roman" w:hAnsi="Times New Roman" w:cs="Times New Roman"/>
          <w:b/>
          <w:u w:val="single"/>
          <w:lang w:eastAsia="ru-RU"/>
        </w:rPr>
        <w:t>до 30 дней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рассчитывается по фактическому расходу, определенному по приборам учета за предыдущий период. </w:t>
      </w:r>
    </w:p>
    <w:p w:rsidR="009E4025" w:rsidRPr="009E4025" w:rsidRDefault="009E4025" w:rsidP="009E402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отсутствия отдельного учета или нерабочего состояния приборов </w:t>
      </w:r>
      <w:r w:rsidRPr="009E4025">
        <w:rPr>
          <w:rFonts w:ascii="Times New Roman" w:eastAsia="Times New Roman" w:hAnsi="Times New Roman" w:cs="Times New Roman"/>
          <w:b/>
          <w:u w:val="single"/>
          <w:lang w:eastAsia="ru-RU"/>
        </w:rPr>
        <w:t>более 30 дней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на  горячее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водоснабжение). В качестве базового показателя принимается значение тепловой нагрузки, указанное в договоре теплоснабжения (Приложение №1).</w:t>
      </w:r>
    </w:p>
    <w:p w:rsidR="009E4025" w:rsidRPr="009E4025" w:rsidRDefault="009E4025" w:rsidP="009E402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При нарушении сроков представления показаний приборов или недопущении представителей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для контрольного снятия показаний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в  качестве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среднесуточного показателя принимается количество тепловой энергии (мощности) и (или)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7.7.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Количество тепловой энергии (мощности) и (или) теплоносителя, и (или) горячей воды, отпущенные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за расчетный период, определяется расчетным путем согласно нагрузкам, приведенным в Приложении № 1 в следующих случаях: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отсутствие в точках учета приборов учета;</w:t>
      </w:r>
    </w:p>
    <w:p w:rsidR="009E4025" w:rsidRPr="009E4025" w:rsidRDefault="009E4025" w:rsidP="009E40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неисправность прибора учета более 30 дней.</w:t>
      </w:r>
    </w:p>
    <w:p w:rsidR="009E4025" w:rsidRPr="009E4025" w:rsidRDefault="009E4025" w:rsidP="009E4025">
      <w:pPr>
        <w:widowControl w:val="0"/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7.8.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При работе приборов учета в течение неполного расчетного периода (в том числе нарушении сроков предоставления показаний приборов учета) корректировка расхода тепловой энергии (мощности) и (или) теплоносителя, и (или) горячей воды производится расчетным путем за время отсутствия показаний в соответствии с Методикой осуществления коммерческого учета тепловой энергии и теплоносителя, утвержденной Приказом Минстроя России от 17.03.2014 № 99/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«Об утверждении Методики осуществления коммерческого учета тепловой энергии, теплоносителя» (Зарегистрировано в Минюсте России 12.09.2014 № 34040).</w:t>
      </w:r>
    </w:p>
    <w:p w:rsidR="009E4025" w:rsidRPr="009E4025" w:rsidRDefault="009E4025" w:rsidP="009E402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spacing w:val="-2"/>
          <w:lang w:eastAsia="ru-RU"/>
        </w:rPr>
        <w:lastRenderedPageBreak/>
        <w:t>7.9.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обнаружения утечки теплоносителя в тепловых сетях и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установках Государственного заказчика (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оформляется двухсторонний акт, 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подписанный представителями Сторон. При отказе </w:t>
      </w:r>
      <w:r w:rsidRPr="009E4025">
        <w:rPr>
          <w:rFonts w:ascii="Times New Roman" w:eastAsia="Times New Roman" w:hAnsi="Times New Roman" w:cs="Times New Roman"/>
          <w:lang w:eastAsia="ru-RU"/>
        </w:rPr>
        <w:t>Государственного заказчика (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от подписания акта (неприбытию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направленной телефонограммы, информации в ЕДДС) о наличии утечки на сетях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акт подписывается в одностороннем порядке с указанием номера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телефонограммы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направленной в адрес Государственного заказчика (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>) и является подтверждением факта утечки.</w:t>
      </w:r>
    </w:p>
    <w:p w:rsidR="009E4025" w:rsidRPr="009E4025" w:rsidRDefault="009E4025" w:rsidP="009E402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Составление актов производится в начале обнаружения утечки и на момент устранения утечки. В случае устранения утечки в течение дня, момент обнаружения и окончания утечки фиксируются в одном акте. </w:t>
      </w:r>
    </w:p>
    <w:p w:rsidR="009E4025" w:rsidRPr="009E4025" w:rsidRDefault="009E4025" w:rsidP="009E4025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Расчет объема тепловой энергии, теплоносителя, потерянных с утечкой теплоносителя, производится:</w:t>
      </w:r>
    </w:p>
    <w:p w:rsidR="009E4025" w:rsidRPr="009E4025" w:rsidRDefault="009E4025" w:rsidP="009E4025">
      <w:pPr>
        <w:widowControl w:val="0"/>
        <w:spacing w:after="0" w:line="240" w:lineRule="auto"/>
        <w:ind w:left="40" w:firstLine="56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а) при утечке теплоносителя до узла учета и при отсутствии прибора учета расчет </w:t>
      </w:r>
      <w:proofErr w:type="gramStart"/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утечки  через</w:t>
      </w:r>
      <w:proofErr w:type="gramEnd"/>
      <w:r w:rsidRPr="009E4025">
        <w:rPr>
          <w:rFonts w:ascii="Times New Roman" w:eastAsia="Times New Roman" w:hAnsi="Times New Roman" w:cs="Times New Roman"/>
          <w:spacing w:val="-2"/>
          <w:lang w:eastAsia="ru-RU"/>
        </w:rPr>
        <w:t xml:space="preserve"> отверстие повреждения производится по формуле:</w:t>
      </w:r>
    </w:p>
    <w:p w:rsidR="009E4025" w:rsidRPr="009E4025" w:rsidRDefault="009E4025" w:rsidP="009E402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1F461C" wp14:editId="28D1A0FA">
            <wp:extent cx="1850065" cy="2781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66" cy="2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25">
        <w:rPr>
          <w:rFonts w:ascii="Times New Roman" w:eastAsia="Times New Roman" w:hAnsi="Times New Roman" w:cs="Times New Roman"/>
          <w:lang w:eastAsia="ru-RU"/>
        </w:rPr>
        <w:t>, где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195397" wp14:editId="1FA8873F">
            <wp:extent cx="191135" cy="262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- площадь живого сечения i-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отверстия (кв. м);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5948FE" wp14:editId="3F51E83A">
            <wp:extent cx="222885" cy="2622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- принимается равным средней величине напора воды в трубопроводе на поврежденном участке; при переломах и разрывах труб H принимается равным средней глубине заложения трубопровода.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t - продолжительность утечки с момента обнаружения до отключения поврежденного участка или заделки отверстия трубопровода.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б) при утечке теплоносителя, зафиксированной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водосчетчиком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при подпитке систем, </w:t>
      </w:r>
      <w:proofErr w:type="gramStart"/>
      <w:r w:rsidRPr="009E4025">
        <w:rPr>
          <w:rFonts w:ascii="Times New Roman" w:eastAsia="Times New Roman" w:hAnsi="Times New Roman" w:cs="Times New Roman"/>
          <w:lang w:eastAsia="ru-RU"/>
        </w:rPr>
        <w:t>превышающей  нормативную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>, расчет объема утечки определяется:</w:t>
      </w:r>
    </w:p>
    <w:p w:rsidR="009E4025" w:rsidRPr="009E4025" w:rsidRDefault="009E4025" w:rsidP="009E4025">
      <w:pPr>
        <w:widowControl w:val="0"/>
        <w:spacing w:after="0" w:line="240" w:lineRule="auto"/>
        <w:ind w:left="40" w:firstLine="56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ab/>
        <w:t>- в открытой системе теплоснабжения с дополнительной подпиткой системы (</w:t>
      </w:r>
      <w:r w:rsidRPr="009E4025">
        <w:rPr>
          <w:rFonts w:ascii="Times New Roman" w:eastAsia="Times New Roman" w:hAnsi="Times New Roman" w:cs="Times New Roman"/>
          <w:spacing w:val="-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-2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) рассчитывается по формуле:</w:t>
      </w:r>
    </w:p>
    <w:p w:rsidR="009E4025" w:rsidRPr="009E4025" w:rsidRDefault="009E4025" w:rsidP="009E4025">
      <w:pPr>
        <w:widowControl w:val="0"/>
        <w:spacing w:after="0" w:line="240" w:lineRule="auto"/>
        <w:ind w:left="40" w:firstLine="560"/>
        <w:jc w:val="center"/>
        <w:rPr>
          <w:rFonts w:ascii="Times New Roman" w:eastAsia="Times New Roman" w:hAnsi="Times New Roman" w:cs="Times New Roman"/>
          <w:spacing w:val="42"/>
          <w:lang w:val="en-US"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val="en-US" w:eastAsia="ru-RU"/>
        </w:rPr>
        <w:t>y=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val="en-US" w:eastAsia="ru-RU"/>
        </w:rPr>
        <w:t>1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-M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val="en-US" w:eastAsia="ru-RU"/>
        </w:rPr>
        <w:t>2-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16"/>
          <w:vertAlign w:val="subscript"/>
          <w:lang w:eastAsia="ru-RU"/>
        </w:rPr>
        <w:t>ГВ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+</w:t>
      </w:r>
      <w:r w:rsidRPr="009E4025">
        <w:rPr>
          <w:rFonts w:ascii="Times New Roman" w:eastAsia="Times New Roman" w:hAnsi="Times New Roman" w:cs="Times New Roman"/>
          <w:spacing w:val="18"/>
          <w:lang w:eastAsia="ru-RU"/>
        </w:rPr>
        <w:t>М</w:t>
      </w:r>
      <w:r w:rsidRPr="009E4025">
        <w:rPr>
          <w:rFonts w:ascii="Times New Roman" w:eastAsia="Times New Roman" w:hAnsi="Times New Roman" w:cs="Times New Roman"/>
          <w:spacing w:val="18"/>
          <w:vertAlign w:val="subscript"/>
          <w:lang w:eastAsia="ru-RU"/>
        </w:rPr>
        <w:t>П</w:t>
      </w:r>
      <w:proofErr w:type="gramStart"/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,</w:t>
      </w:r>
      <w:r w:rsidRPr="009E4025">
        <w:rPr>
          <w:rFonts w:ascii="Times New Roman" w:eastAsia="Times New Roman" w:hAnsi="Times New Roman" w:cs="Times New Roman"/>
          <w:spacing w:val="-2"/>
          <w:lang w:eastAsia="ru-RU"/>
        </w:rPr>
        <w:t>т</w:t>
      </w:r>
      <w:proofErr w:type="gramEnd"/>
      <w:r w:rsidRPr="009E4025">
        <w:rPr>
          <w:rFonts w:ascii="Times New Roman" w:eastAsia="Times New Roman" w:hAnsi="Times New Roman" w:cs="Times New Roman"/>
          <w:spacing w:val="-2"/>
          <w:lang w:val="en-US" w:eastAsia="ru-RU"/>
        </w:rPr>
        <w:t>,</w:t>
      </w:r>
    </w:p>
    <w:p w:rsidR="009E4025" w:rsidRPr="009E4025" w:rsidRDefault="009E4025" w:rsidP="009E40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где: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noProof/>
          <w:position w:val="-1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- масса теплоносителя, полученного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подающему трубопроводу, т;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noProof/>
          <w:position w:val="-1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- масса теплоносителя, возвращенного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обратному трубопроводу, т;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16"/>
          <w:vertAlign w:val="subscript"/>
          <w:lang w:eastAsia="ru-RU"/>
        </w:rPr>
        <w:t>ГВ</w:t>
      </w:r>
      <w:r w:rsidRPr="009E4025">
        <w:rPr>
          <w:rFonts w:ascii="Times New Roman" w:eastAsia="Times New Roman" w:hAnsi="Times New Roman" w:cs="Times New Roman"/>
          <w:noProof/>
          <w:position w:val="-1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>- масса израсходованной горячей воды, т;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18"/>
          <w:lang w:eastAsia="ru-RU"/>
        </w:rPr>
        <w:t>М</w:t>
      </w:r>
      <w:r w:rsidRPr="009E4025">
        <w:rPr>
          <w:rFonts w:ascii="Times New Roman" w:eastAsia="Times New Roman" w:hAnsi="Times New Roman" w:cs="Times New Roman"/>
          <w:spacing w:val="18"/>
          <w:vertAlign w:val="subscript"/>
          <w:lang w:eastAsia="ru-RU"/>
        </w:rPr>
        <w:t>П</w:t>
      </w:r>
      <w:r w:rsidRPr="009E4025">
        <w:rPr>
          <w:rFonts w:ascii="Times New Roman" w:eastAsia="Times New Roman" w:hAnsi="Times New Roman" w:cs="Times New Roman"/>
          <w:noProof/>
          <w:position w:val="-1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- масса теплоносителя, израсходованная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на дополнительную подпитку систем теплоснабжения, определенная по показаниям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водосчетчика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подпитки, т.</w:t>
      </w:r>
    </w:p>
    <w:p w:rsidR="009E4025" w:rsidRPr="009E4025" w:rsidRDefault="009E4025" w:rsidP="009E4025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- величина утечки теплоносителя (</w:t>
      </w:r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в закрытой системе теплоснабжения с независимым присоединением систем теплоснабжения численно равняется массе теплоносителя, израсходованного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на подпитку систем теплоснабжения, определенной по показаниям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водосчетчика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E4025">
        <w:rPr>
          <w:rFonts w:ascii="Times New Roman" w:eastAsia="Times New Roman" w:hAnsi="Times New Roman" w:cs="Times New Roman"/>
          <w:spacing w:val="18"/>
          <w:lang w:eastAsia="ru-RU"/>
        </w:rPr>
        <w:t>М</w:t>
      </w:r>
      <w:r w:rsidRPr="009E4025">
        <w:rPr>
          <w:rFonts w:ascii="Times New Roman" w:eastAsia="Times New Roman" w:hAnsi="Times New Roman" w:cs="Times New Roman"/>
          <w:spacing w:val="18"/>
          <w:vertAlign w:val="subscript"/>
          <w:lang w:eastAsia="ru-RU"/>
        </w:rPr>
        <w:t>П</w:t>
      </w:r>
      <w:r w:rsidRPr="009E4025">
        <w:rPr>
          <w:rFonts w:ascii="Times New Roman" w:eastAsia="Times New Roman" w:hAnsi="Times New Roman" w:cs="Times New Roman"/>
          <w:spacing w:val="18"/>
          <w:lang w:eastAsia="ru-RU"/>
        </w:rPr>
        <w:t>)</w:t>
      </w:r>
      <w:r w:rsidRPr="009E4025">
        <w:rPr>
          <w:rFonts w:ascii="Times New Roman" w:eastAsia="Times New Roman" w:hAnsi="Times New Roman" w:cs="Times New Roman"/>
          <w:lang w:eastAsia="ru-RU"/>
        </w:rPr>
        <w:t>.</w:t>
      </w:r>
    </w:p>
    <w:p w:rsidR="009E4025" w:rsidRPr="009E4025" w:rsidRDefault="009E4025" w:rsidP="009E402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- в случае отсутствия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водосчетчика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подпитки расчет величины утечки теплоносителя за отчетный период по подающему и обратному трубопроводам (</w:t>
      </w:r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lang w:eastAsia="ru-RU"/>
        </w:rPr>
        <w:t>) производить по формуле:</w:t>
      </w:r>
      <w:r w:rsidRPr="009E4025">
        <w:rPr>
          <w:rFonts w:ascii="Times New Roman" w:eastAsia="Times New Roman" w:hAnsi="Times New Roman" w:cs="Times New Roman"/>
          <w:position w:val="-12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=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spacing w:val="42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proofErr w:type="gramStart"/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>,т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>, где: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- масса теплоносителя, полученного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подающему трубопроводу, т;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- масса теплоносителя, возвращенного </w:t>
      </w:r>
      <w:r w:rsidR="002D5D89">
        <w:rPr>
          <w:rFonts w:ascii="Times New Roman" w:eastAsia="Times New Roman" w:hAnsi="Times New Roman" w:cs="Times New Roman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по обратному трубопроводу, т.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proofErr w:type="gramStart"/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> &gt;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 –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> больше суммы модулей абсолютных погрешностей измерения массы теплоносителя в прямом и обратном трубопроводах, то величина утечки теплоносителя за отчетный период по подающему и обратному трубопроводам (</w:t>
      </w:r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 равняется разнице абсолютных значений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 и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> без учета погрешностей.</w:t>
      </w:r>
    </w:p>
    <w:p w:rsidR="009E4025" w:rsidRPr="009E4025" w:rsidRDefault="009E4025" w:rsidP="009E4025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proofErr w:type="gramStart"/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> &gt;</w:t>
      </w:r>
      <w:proofErr w:type="gramEnd"/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 или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 &gt; </w:t>
      </w:r>
      <w:r w:rsidRPr="009E4025">
        <w:rPr>
          <w:rFonts w:ascii="Times New Roman" w:eastAsia="Times New Roman" w:hAnsi="Times New Roman" w:cs="Times New Roman"/>
          <w:spacing w:val="42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spacing w:val="42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>, но |</w:t>
      </w:r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 - </w:t>
      </w:r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lang w:eastAsia="ru-RU"/>
        </w:rPr>
        <w:t>| меньше суммы модулей абсолютных погрешностей измерения массы теплоносителя величина утечки (подмеса) считается равной нулю.</w:t>
      </w:r>
    </w:p>
    <w:p w:rsidR="009E4025" w:rsidRPr="009E4025" w:rsidRDefault="009E4025" w:rsidP="009E402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Количество тепловой энергии, невозвращенной </w:t>
      </w:r>
      <w:r w:rsidR="002D5D89">
        <w:rPr>
          <w:rFonts w:ascii="Times New Roman" w:eastAsia="Calibri" w:hAnsi="Times New Roman" w:cs="Times New Roman"/>
        </w:rPr>
        <w:t>Абонентом</w:t>
      </w:r>
      <w:r w:rsidRPr="009E4025">
        <w:rPr>
          <w:rFonts w:ascii="Times New Roman" w:eastAsia="Calibri" w:hAnsi="Times New Roman" w:cs="Times New Roman"/>
        </w:rPr>
        <w:t xml:space="preserve"> вместе с потерянным теплоносителем (утечка, несанкционированный разбор теплоносителя) </w:t>
      </w:r>
      <w:r w:rsidRPr="009E4025">
        <w:rPr>
          <w:rFonts w:ascii="Times New Roman" w:eastAsia="Calibri" w:hAnsi="Times New Roman" w:cs="Times New Roman"/>
          <w:i/>
        </w:rPr>
        <w:t>(</w:t>
      </w:r>
      <w:r w:rsidRPr="009E4025">
        <w:rPr>
          <w:rFonts w:ascii="Times New Roman" w:eastAsia="Calibri" w:hAnsi="Times New Roman" w:cs="Times New Roman"/>
          <w:i/>
          <w:lang w:val="en-US"/>
        </w:rPr>
        <w:t>Q</w:t>
      </w:r>
      <w:r w:rsidRPr="009E4025">
        <w:rPr>
          <w:rFonts w:ascii="Times New Roman" w:eastAsia="Calibri" w:hAnsi="Times New Roman" w:cs="Times New Roman"/>
          <w:i/>
          <w:vertAlign w:val="subscript"/>
          <w:lang w:val="en-US"/>
        </w:rPr>
        <w:t>YT</w:t>
      </w:r>
      <w:r w:rsidRPr="009E4025">
        <w:rPr>
          <w:rFonts w:ascii="Times New Roman" w:eastAsia="Calibri" w:hAnsi="Times New Roman" w:cs="Times New Roman"/>
          <w:i/>
        </w:rPr>
        <w:t>)</w:t>
      </w:r>
      <w:r w:rsidRPr="009E4025">
        <w:rPr>
          <w:rFonts w:ascii="Times New Roman" w:eastAsia="Calibri" w:hAnsi="Times New Roman" w:cs="Times New Roman"/>
        </w:rPr>
        <w:t>, рассчитывается по формуле: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  <w:i/>
          <w:spacing w:val="34"/>
          <w:lang w:val="en-US"/>
        </w:rPr>
        <w:t>Q</w:t>
      </w:r>
      <w:r w:rsidRPr="009E4025">
        <w:rPr>
          <w:rFonts w:ascii="Times New Roman" w:eastAsia="Calibri" w:hAnsi="Times New Roman" w:cs="Times New Roman"/>
          <w:i/>
          <w:spacing w:val="34"/>
          <w:vertAlign w:val="subscript"/>
          <w:lang w:val="en-US"/>
        </w:rPr>
        <w:t>YT</w:t>
      </w:r>
      <w:r w:rsidRPr="009E4025">
        <w:rPr>
          <w:rFonts w:ascii="Times New Roman" w:eastAsia="Calibri" w:hAnsi="Times New Roman" w:cs="Times New Roman"/>
          <w:i/>
          <w:spacing w:val="34"/>
        </w:rPr>
        <w:t xml:space="preserve"> =</w:t>
      </w:r>
      <w:r w:rsidRPr="009E4025">
        <w:rPr>
          <w:rFonts w:ascii="Times New Roman" w:eastAsia="Times New Roman" w:hAnsi="Times New Roman" w:cs="Times New Roman"/>
          <w:i/>
          <w:spacing w:val="34"/>
          <w:lang w:eastAsia="ru-RU"/>
        </w:rPr>
        <w:t xml:space="preserve"> </w:t>
      </w:r>
      <w:proofErr w:type="gramStart"/>
      <w:r w:rsidRPr="009E4025">
        <w:rPr>
          <w:rFonts w:ascii="Times New Roman" w:eastAsia="Times New Roman" w:hAnsi="Times New Roman" w:cs="Times New Roman"/>
          <w:i/>
          <w:spacing w:val="34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i/>
          <w:spacing w:val="34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i/>
          <w:spacing w:val="34"/>
          <w:vertAlign w:val="subscript"/>
          <w:lang w:eastAsia="ru-RU"/>
        </w:rPr>
        <w:t xml:space="preserve">  </w:t>
      </w:r>
      <w:r w:rsidRPr="009E4025">
        <w:rPr>
          <w:rFonts w:ascii="Times New Roman" w:eastAsia="Times New Roman" w:hAnsi="Times New Roman" w:cs="Times New Roman"/>
          <w:spacing w:val="34"/>
          <w:lang w:eastAsia="ru-RU"/>
        </w:rPr>
        <w:t>*</w:t>
      </w:r>
      <w:proofErr w:type="gramEnd"/>
      <w:r w:rsidRPr="009E4025">
        <w:rPr>
          <w:rFonts w:ascii="Times New Roman" w:eastAsia="Times New Roman" w:hAnsi="Times New Roman" w:cs="Times New Roman"/>
          <w:i/>
          <w:spacing w:val="34"/>
          <w:lang w:eastAsia="ru-RU"/>
        </w:rPr>
        <w:t xml:space="preserve"> (</w:t>
      </w:r>
      <w:r w:rsidRPr="009E4025">
        <w:rPr>
          <w:rFonts w:ascii="Times New Roman" w:eastAsia="Times New Roman" w:hAnsi="Times New Roman" w:cs="Times New Roman"/>
          <w:i/>
          <w:spacing w:val="34"/>
          <w:lang w:val="en-US" w:eastAsia="ru-RU"/>
        </w:rPr>
        <w:t>h</w:t>
      </w:r>
      <w:r w:rsidRPr="009E4025">
        <w:rPr>
          <w:rFonts w:ascii="Times New Roman" w:eastAsia="Times New Roman" w:hAnsi="Times New Roman" w:cs="Times New Roman"/>
          <w:i/>
          <w:spacing w:val="34"/>
          <w:vertAlign w:val="subscript"/>
          <w:lang w:eastAsia="ru-RU"/>
        </w:rPr>
        <w:t>2</w:t>
      </w:r>
      <w:r w:rsidRPr="009E4025">
        <w:rPr>
          <w:rFonts w:ascii="Times New Roman" w:eastAsia="Times New Roman" w:hAnsi="Times New Roman" w:cs="Times New Roman"/>
          <w:i/>
          <w:spacing w:val="34"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i/>
          <w:spacing w:val="34"/>
          <w:lang w:val="en-US" w:eastAsia="ru-RU"/>
        </w:rPr>
        <w:t>h</w:t>
      </w:r>
      <w:r w:rsidRPr="009E4025">
        <w:rPr>
          <w:rFonts w:ascii="Times New Roman" w:eastAsia="Times New Roman" w:hAnsi="Times New Roman" w:cs="Times New Roman"/>
          <w:i/>
          <w:spacing w:val="34"/>
          <w:vertAlign w:val="subscript"/>
          <w:lang w:eastAsia="ru-RU"/>
        </w:rPr>
        <w:t>ХВ</w:t>
      </w:r>
      <w:r w:rsidRPr="009E4025">
        <w:rPr>
          <w:rFonts w:ascii="Times New Roman" w:eastAsia="Calibri" w:hAnsi="Times New Roman" w:cs="Times New Roman"/>
          <w:i/>
          <w:spacing w:val="34"/>
        </w:rPr>
        <w:t>) * 10</w:t>
      </w:r>
      <w:r w:rsidRPr="009E4025">
        <w:rPr>
          <w:rFonts w:ascii="Times New Roman" w:eastAsia="Calibri" w:hAnsi="Times New Roman" w:cs="Times New Roman"/>
          <w:i/>
          <w:spacing w:val="34"/>
          <w:vertAlign w:val="superscript"/>
        </w:rPr>
        <w:t>-3</w:t>
      </w:r>
      <w:r w:rsidRPr="009E4025">
        <w:rPr>
          <w:rFonts w:ascii="Times New Roman" w:eastAsia="Calibri" w:hAnsi="Times New Roman" w:cs="Times New Roman"/>
        </w:rPr>
        <w:t xml:space="preserve"> </w:t>
      </w:r>
      <w:r w:rsidRPr="009E4025">
        <w:rPr>
          <w:rFonts w:ascii="Times New Roman" w:eastAsia="Calibri" w:hAnsi="Times New Roman" w:cs="Times New Roman"/>
          <w:noProof/>
          <w:position w:val="-11"/>
          <w:lang w:eastAsia="ru-RU"/>
        </w:rPr>
        <w:t xml:space="preserve">  </w:t>
      </w:r>
      <w:r w:rsidRPr="009E4025">
        <w:rPr>
          <w:rFonts w:ascii="Times New Roman" w:eastAsia="Calibri" w:hAnsi="Times New Roman" w:cs="Times New Roman"/>
        </w:rPr>
        <w:t xml:space="preserve">, Гкал 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где: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E4025">
        <w:rPr>
          <w:rFonts w:ascii="Times New Roman" w:eastAsia="Times New Roman" w:hAnsi="Times New Roman" w:cs="Times New Roman"/>
          <w:lang w:val="en-US" w:eastAsia="ru-RU"/>
        </w:rPr>
        <w:t>M</w:t>
      </w:r>
      <w:r w:rsidRPr="009E4025">
        <w:rPr>
          <w:rFonts w:ascii="Times New Roman" w:eastAsia="Times New Roman" w:hAnsi="Times New Roman" w:cs="Times New Roman"/>
          <w:vertAlign w:val="subscript"/>
          <w:lang w:val="en-US" w:eastAsia="ru-RU"/>
        </w:rPr>
        <w:t>y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E4025">
        <w:rPr>
          <w:rFonts w:ascii="Times New Roman" w:eastAsia="Calibri" w:hAnsi="Times New Roman" w:cs="Times New Roman"/>
        </w:rPr>
        <w:t xml:space="preserve"> -</w:t>
      </w:r>
      <w:proofErr w:type="gramEnd"/>
      <w:r w:rsidRPr="009E4025">
        <w:rPr>
          <w:rFonts w:ascii="Times New Roman" w:eastAsia="Calibri" w:hAnsi="Times New Roman" w:cs="Times New Roman"/>
        </w:rPr>
        <w:t xml:space="preserve"> расчетная масса утечки теплоносителя, т;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i/>
          <w:lang w:val="en-US" w:eastAsia="ru-RU"/>
        </w:rPr>
        <w:lastRenderedPageBreak/>
        <w:t>h</w:t>
      </w:r>
      <w:r w:rsidRPr="009E4025">
        <w:rPr>
          <w:rFonts w:ascii="Times New Roman" w:eastAsia="Times New Roman" w:hAnsi="Times New Roman" w:cs="Times New Roman"/>
          <w:i/>
          <w:vertAlign w:val="subscript"/>
          <w:lang w:eastAsia="ru-RU"/>
        </w:rPr>
        <w:t>2</w:t>
      </w:r>
      <w:r w:rsidRPr="009E4025">
        <w:rPr>
          <w:rFonts w:ascii="Times New Roman" w:eastAsia="Calibri" w:hAnsi="Times New Roman" w:cs="Times New Roman"/>
        </w:rPr>
        <w:t xml:space="preserve"> - средневзвешенная энтальпия теплоносителя в обратном трубопроводе </w:t>
      </w:r>
      <w:r w:rsidR="002D5D89">
        <w:rPr>
          <w:rFonts w:ascii="Times New Roman" w:eastAsia="Calibri" w:hAnsi="Times New Roman" w:cs="Times New Roman"/>
        </w:rPr>
        <w:t>Абонента</w:t>
      </w:r>
      <w:r w:rsidRPr="009E4025">
        <w:rPr>
          <w:rFonts w:ascii="Times New Roman" w:eastAsia="Calibri" w:hAnsi="Times New Roman" w:cs="Times New Roman"/>
        </w:rPr>
        <w:t>, ккал/кг;</w:t>
      </w:r>
    </w:p>
    <w:p w:rsidR="009E4025" w:rsidRPr="009E4025" w:rsidRDefault="009E4025" w:rsidP="009E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9E4025">
        <w:rPr>
          <w:rFonts w:ascii="Times New Roman" w:eastAsia="Times New Roman" w:hAnsi="Times New Roman" w:cs="Times New Roman"/>
          <w:i/>
          <w:lang w:val="en-US" w:eastAsia="ru-RU"/>
        </w:rPr>
        <w:t>h</w:t>
      </w:r>
      <w:r w:rsidRPr="009E4025">
        <w:rPr>
          <w:rFonts w:ascii="Times New Roman" w:eastAsia="Times New Roman" w:hAnsi="Times New Roman" w:cs="Times New Roman"/>
          <w:i/>
          <w:vertAlign w:val="subscript"/>
          <w:lang w:eastAsia="ru-RU"/>
        </w:rPr>
        <w:t>ХВ</w:t>
      </w:r>
      <w:r w:rsidRPr="009E4025">
        <w:rPr>
          <w:rFonts w:ascii="Times New Roman" w:eastAsia="Calibri" w:hAnsi="Times New Roman" w:cs="Times New Roman"/>
          <w:noProof/>
          <w:position w:val="-8"/>
          <w:lang w:eastAsia="ru-RU"/>
        </w:rPr>
        <w:t xml:space="preserve"> </w:t>
      </w:r>
      <w:r w:rsidRPr="009E4025">
        <w:rPr>
          <w:rFonts w:ascii="Times New Roman" w:eastAsia="Calibri" w:hAnsi="Times New Roman" w:cs="Times New Roman"/>
        </w:rPr>
        <w:t xml:space="preserve"> -</w:t>
      </w:r>
      <w:proofErr w:type="gramEnd"/>
      <w:r w:rsidRPr="009E4025">
        <w:rPr>
          <w:rFonts w:ascii="Times New Roman" w:eastAsia="Calibri" w:hAnsi="Times New Roman" w:cs="Times New Roman"/>
        </w:rPr>
        <w:t xml:space="preserve"> средняя энтальпия холодной воды на источнике тепловой энергии, ккал/кг.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7.10.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отверстие, повреждения, количества теплоносителя на заполнение опорожненных участков тепловых сетей и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установок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субабонентов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после проведения ремонтных работ и добавляется к величине утечки </w:t>
      </w:r>
      <w:r w:rsidR="002D5D89">
        <w:rPr>
          <w:rFonts w:ascii="Times New Roman" w:eastAsia="Times New Roman" w:hAnsi="Times New Roman" w:cs="Times New Roman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при отсутствии у него приборов учета.</w:t>
      </w:r>
    </w:p>
    <w:p w:rsidR="009E4025" w:rsidRPr="009E4025" w:rsidRDefault="009E4025" w:rsidP="009E4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ПОРЯДОК РАСЧЕТОВ.</w:t>
      </w:r>
    </w:p>
    <w:p w:rsidR="009E4025" w:rsidRP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Расчетным периодом по настоящему договору является один календарный месяц. </w:t>
      </w:r>
    </w:p>
    <w:p w:rsidR="009E4025" w:rsidRPr="009E4025" w:rsidRDefault="002D5D89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E4025" w:rsidRPr="009E4025">
        <w:rPr>
          <w:rFonts w:ascii="Times New Roman" w:eastAsia="Times New Roman" w:hAnsi="Times New Roman" w:cs="Times New Roman"/>
          <w:lang w:eastAsia="ru-RU"/>
        </w:rPr>
        <w:t>оплачивает  приобретенный</w:t>
      </w:r>
      <w:proofErr w:type="gramEnd"/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объем тепловой энергии (мощности) и (или) теплоносителя в следующем порядке: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-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ab/>
      </w:r>
      <w:r w:rsidR="002D5D89">
        <w:rPr>
          <w:rFonts w:ascii="Times New Roman" w:eastAsia="Calibri" w:hAnsi="Times New Roman" w:cs="Times New Roman"/>
          <w:b/>
        </w:rPr>
        <w:t>30</w:t>
      </w:r>
      <w:r w:rsidRPr="009E4025">
        <w:rPr>
          <w:rFonts w:ascii="Times New Roman" w:eastAsia="Calibri" w:hAnsi="Times New Roman" w:cs="Times New Roman"/>
          <w:b/>
        </w:rPr>
        <w:t xml:space="preserve"> процентов</w:t>
      </w:r>
      <w:r w:rsidRPr="009E4025">
        <w:rPr>
          <w:rFonts w:ascii="Times New Roman" w:eastAsia="Calibri" w:hAnsi="Times New Roman" w:cs="Times New Roman"/>
        </w:rPr>
        <w:t xml:space="preserve">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месяца, и 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-</w:t>
      </w:r>
      <w:r w:rsidRPr="009E4025">
        <w:rPr>
          <w:rFonts w:ascii="Times New Roman" w:eastAsia="Calibri" w:hAnsi="Times New Roman" w:cs="Times New Roman"/>
        </w:rPr>
        <w:tab/>
        <w:t xml:space="preserve">оплата за фактически потребленную в истекшем месяце тепловую энергию (мощность) и (или) теплоноситель с учетом средств, ранее внесенных </w:t>
      </w:r>
      <w:r w:rsidR="002D5D89">
        <w:rPr>
          <w:rFonts w:ascii="Times New Roman" w:eastAsia="Calibri" w:hAnsi="Times New Roman" w:cs="Times New Roman"/>
        </w:rPr>
        <w:t>Абонентом</w:t>
      </w:r>
      <w:r w:rsidRPr="009E4025">
        <w:rPr>
          <w:rFonts w:ascii="Times New Roman" w:eastAsia="Calibri" w:hAnsi="Times New Roman" w:cs="Times New Roman"/>
        </w:rPr>
        <w:t xml:space="preserve"> в качестве оплаты за тепловую энергию в расчетном периоде, осуществляется </w:t>
      </w:r>
      <w:r w:rsidRPr="009E4025">
        <w:rPr>
          <w:rFonts w:ascii="Times New Roman" w:eastAsia="Calibri" w:hAnsi="Times New Roman" w:cs="Times New Roman"/>
          <w:b/>
        </w:rPr>
        <w:t>до 10-го числа</w:t>
      </w:r>
      <w:r w:rsidRPr="009E4025">
        <w:rPr>
          <w:rFonts w:ascii="Times New Roman" w:eastAsia="Calibri" w:hAnsi="Times New Roman" w:cs="Times New Roman"/>
        </w:rPr>
        <w:t xml:space="preserve">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ab/>
      </w:r>
      <w:r w:rsidRPr="009E4025">
        <w:rPr>
          <w:rFonts w:ascii="Times New Roman" w:eastAsia="Times New Roman" w:hAnsi="Times New Roman" w:cs="Times New Roman"/>
          <w:lang w:eastAsia="ru-RU"/>
        </w:rPr>
        <w:t>Плановая общая стоимость потребляемой тепловой энергии (мощности) и (или) теплоносителя в месяце, за который осуществляется оплата, рассчитывается как произведение определенного договором теплоснабжения договорного объема потребления тепловой энергии (мощности) и (или) теплоносителя в месяце, за который осуществляется оплата, и тарифа на тепловую энергию (мощность) и (или) теплоноситель или цены, определяемой по соглашению сторон</w:t>
      </w:r>
      <w:r w:rsidRPr="009E4025">
        <w:rPr>
          <w:rFonts w:ascii="Times New Roman" w:eastAsia="Calibri" w:hAnsi="Times New Roman" w:cs="Times New Roman"/>
        </w:rPr>
        <w:t>.</w:t>
      </w:r>
    </w:p>
    <w:p w:rsidR="009E4025" w:rsidRPr="009E4025" w:rsidRDefault="009E4025" w:rsidP="009E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ab/>
      </w:r>
      <w:r w:rsidRPr="009E4025">
        <w:rPr>
          <w:rFonts w:ascii="Times New Roman" w:eastAsia="Times New Roman" w:hAnsi="Times New Roman" w:cs="Times New Roman"/>
          <w:bCs/>
          <w:lang w:eastAsia="ru-RU"/>
        </w:rPr>
        <w:t xml:space="preserve">Расчет за тепловую энергию </w:t>
      </w:r>
      <w:r w:rsidRPr="009E4025">
        <w:rPr>
          <w:rFonts w:ascii="Times New Roman" w:eastAsia="Calibri" w:hAnsi="Times New Roman" w:cs="Times New Roman"/>
        </w:rPr>
        <w:t xml:space="preserve">(мощность)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и (или) теплоноситель и (или) горячую воду </w:t>
      </w:r>
      <w:r w:rsidRPr="009E4025">
        <w:rPr>
          <w:rFonts w:ascii="Times New Roman" w:eastAsia="Times New Roman" w:hAnsi="Times New Roman" w:cs="Times New Roman"/>
          <w:bCs/>
          <w:lang w:eastAsia="ru-RU"/>
        </w:rPr>
        <w:t>производится платежными поручениями или другими формами расчетов, не запрещенными действующим законодательством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РФ.</w:t>
      </w:r>
    </w:p>
    <w:p w:rsidR="009E4025" w:rsidRPr="009E4025" w:rsidRDefault="009E4025" w:rsidP="009E40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По окончании расчетного периода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предъявляет </w:t>
      </w:r>
      <w:r w:rsidR="002D5D89">
        <w:rPr>
          <w:rFonts w:ascii="Times New Roman" w:eastAsia="Times New Roman" w:hAnsi="Times New Roman" w:cs="Times New Roman"/>
          <w:lang w:eastAsia="ru-RU"/>
        </w:rPr>
        <w:t>Абоненту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счет-фактуру, счет и Акт выполненных работ (приема-передачи) в 2-х экземплярах.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возвращает один экземпляр Акта выполненных работ (приема-передачи) подписанным руководителем и скрепленным печатью, </w:t>
      </w:r>
      <w:r w:rsidRPr="009E4025">
        <w:rPr>
          <w:rFonts w:ascii="Times New Roman" w:eastAsia="Times New Roman" w:hAnsi="Times New Roman" w:cs="Times New Roman"/>
        </w:rPr>
        <w:t xml:space="preserve">в адрес </w:t>
      </w:r>
      <w:r>
        <w:rPr>
          <w:rFonts w:ascii="Times New Roman" w:eastAsia="Times New Roman" w:hAnsi="Times New Roman" w:cs="Times New Roman"/>
        </w:rPr>
        <w:t>ТСП</w:t>
      </w:r>
      <w:r w:rsidRPr="009E4025">
        <w:rPr>
          <w:rFonts w:ascii="Times New Roman" w:eastAsia="Times New Roman" w:hAnsi="Times New Roman" w:cs="Times New Roman"/>
        </w:rPr>
        <w:t xml:space="preserve"> не позднее 5-ти рабочих дней с момента получения</w:t>
      </w:r>
      <w:r w:rsidRPr="009E4025">
        <w:rPr>
          <w:rFonts w:ascii="Times New Roman" w:eastAsia="Times New Roman" w:hAnsi="Times New Roman" w:cs="Times New Roman"/>
          <w:color w:val="000000"/>
        </w:rPr>
        <w:t>. В случае н</w:t>
      </w:r>
      <w:r w:rsidRPr="009E4025">
        <w:rPr>
          <w:rFonts w:ascii="Times New Roman" w:eastAsia="Calibri" w:hAnsi="Times New Roman" w:cs="Times New Roman"/>
          <w:color w:val="000000"/>
        </w:rPr>
        <w:t xml:space="preserve">евозврата </w:t>
      </w:r>
      <w:r w:rsidR="002D5D89">
        <w:rPr>
          <w:rFonts w:ascii="Times New Roman" w:eastAsia="Times New Roman" w:hAnsi="Times New Roman" w:cs="Times New Roman"/>
          <w:color w:val="000000"/>
          <w:lang w:eastAsia="ru-RU"/>
        </w:rPr>
        <w:t>Абонентом</w:t>
      </w:r>
      <w:r w:rsidRPr="009E4025">
        <w:rPr>
          <w:rFonts w:ascii="Times New Roman" w:eastAsia="Calibri" w:hAnsi="Times New Roman" w:cs="Times New Roman"/>
          <w:color w:val="000000"/>
        </w:rPr>
        <w:t xml:space="preserve"> подписанного Акта </w:t>
      </w:r>
      <w:r w:rsidRPr="009E4025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выполненных работ (приема-передачи) </w:t>
      </w:r>
      <w:r w:rsidRPr="009E4025">
        <w:rPr>
          <w:rFonts w:ascii="Times New Roman" w:eastAsia="Calibri" w:hAnsi="Times New Roman" w:cs="Times New Roman"/>
          <w:color w:val="000000"/>
        </w:rPr>
        <w:t xml:space="preserve">по истечении установленного выше срока указанный </w:t>
      </w:r>
      <w:r w:rsidRPr="009E4025">
        <w:rPr>
          <w:rFonts w:ascii="Times New Roman" w:eastAsia="Times New Roman" w:hAnsi="Times New Roman" w:cs="Times New Roman"/>
          <w:color w:val="000000"/>
          <w:lang w:eastAsia="ru-RU"/>
        </w:rPr>
        <w:t>Акт считается принятым, объемы энергоресурсов согласованными</w:t>
      </w:r>
      <w:r w:rsidRPr="009E4025">
        <w:rPr>
          <w:rFonts w:ascii="Times New Roman" w:eastAsia="Times New Roman" w:hAnsi="Times New Roman" w:cs="Times New Roman"/>
        </w:rPr>
        <w:t>.</w:t>
      </w:r>
    </w:p>
    <w:p w:rsidR="009E4025" w:rsidRPr="009E4025" w:rsidRDefault="009E4025" w:rsidP="009E40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4025">
        <w:rPr>
          <w:rFonts w:ascii="Times New Roman" w:eastAsia="Times New Roman" w:hAnsi="Times New Roman" w:cs="Times New Roman"/>
        </w:rPr>
        <w:t xml:space="preserve">В случае частичного отказа от объема потребления коммунальных ресурсов, указанного в Акте </w:t>
      </w:r>
      <w:r w:rsidRPr="009E4025">
        <w:rPr>
          <w:rFonts w:ascii="Times New Roman" w:eastAsia="Times New Roman" w:hAnsi="Times New Roman" w:cs="Times New Roman"/>
          <w:lang w:eastAsia="ru-RU"/>
        </w:rPr>
        <w:t>выполненных работ (приема-передачи)</w:t>
      </w:r>
      <w:r w:rsidRPr="009E4025">
        <w:rPr>
          <w:rFonts w:ascii="Times New Roman" w:eastAsia="Times New Roman" w:hAnsi="Times New Roman" w:cs="Times New Roman"/>
        </w:rPr>
        <w:t xml:space="preserve">, </w:t>
      </w:r>
      <w:r w:rsidR="002D5D89">
        <w:rPr>
          <w:rFonts w:ascii="Times New Roman" w:eastAsia="Times New Roman" w:hAnsi="Times New Roman" w:cs="Times New Roman"/>
        </w:rPr>
        <w:t>Абонент</w:t>
      </w:r>
      <w:r w:rsidRPr="009E4025">
        <w:rPr>
          <w:rFonts w:ascii="Times New Roman" w:eastAsia="Times New Roman" w:hAnsi="Times New Roman" w:cs="Times New Roman"/>
        </w:rPr>
        <w:t xml:space="preserve"> обязан оплатить стоимость неоспариваемой части потребления в срок, установленный настоящим договором и направить в </w:t>
      </w:r>
      <w:r>
        <w:rPr>
          <w:rFonts w:ascii="Times New Roman" w:eastAsia="Times New Roman" w:hAnsi="Times New Roman" w:cs="Times New Roman"/>
        </w:rPr>
        <w:t>ТСП</w:t>
      </w:r>
      <w:r w:rsidRPr="009E4025">
        <w:rPr>
          <w:rFonts w:ascii="Times New Roman" w:eastAsia="Times New Roman" w:hAnsi="Times New Roman" w:cs="Times New Roman"/>
        </w:rPr>
        <w:t xml:space="preserve"> обоснованный отказ от оплаты оспариваемой части объема потребления. </w:t>
      </w:r>
    </w:p>
    <w:p w:rsidR="009E4025" w:rsidRPr="009E4025" w:rsidRDefault="009E4025" w:rsidP="009E40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4025">
        <w:rPr>
          <w:rFonts w:ascii="Times New Roman" w:eastAsia="Times New Roman" w:hAnsi="Times New Roman" w:cs="Times New Roman"/>
        </w:rPr>
        <w:t xml:space="preserve">В случае если </w:t>
      </w:r>
      <w:r w:rsidR="002D5D89">
        <w:rPr>
          <w:rFonts w:ascii="Times New Roman" w:eastAsia="Times New Roman" w:hAnsi="Times New Roman" w:cs="Times New Roman"/>
        </w:rPr>
        <w:t>Абонент</w:t>
      </w:r>
      <w:r w:rsidRPr="009E4025">
        <w:rPr>
          <w:rFonts w:ascii="Times New Roman" w:eastAsia="Times New Roman" w:hAnsi="Times New Roman" w:cs="Times New Roman"/>
        </w:rPr>
        <w:t xml:space="preserve"> не направил в адрес </w:t>
      </w:r>
      <w:r>
        <w:rPr>
          <w:rFonts w:ascii="Times New Roman" w:eastAsia="Times New Roman" w:hAnsi="Times New Roman" w:cs="Times New Roman"/>
        </w:rPr>
        <w:t>ТСП</w:t>
      </w:r>
      <w:r w:rsidRPr="009E4025">
        <w:rPr>
          <w:rFonts w:ascii="Times New Roman" w:eastAsia="Times New Roman" w:hAnsi="Times New Roman" w:cs="Times New Roman"/>
        </w:rPr>
        <w:t xml:space="preserve"> обоснования своего отказа в течение 5-ти рабочих дней с момента получения Акта </w:t>
      </w:r>
      <w:r w:rsidRPr="009E4025">
        <w:rPr>
          <w:rFonts w:ascii="Times New Roman" w:eastAsia="Times New Roman" w:hAnsi="Times New Roman" w:cs="Times New Roman"/>
          <w:lang w:eastAsia="ru-RU"/>
        </w:rPr>
        <w:t>выполненных работ (приема-передачи)</w:t>
      </w:r>
      <w:r w:rsidRPr="009E4025">
        <w:rPr>
          <w:rFonts w:ascii="Times New Roman" w:eastAsia="Times New Roman" w:hAnsi="Times New Roman" w:cs="Times New Roman"/>
        </w:rPr>
        <w:t xml:space="preserve">, претензии по объему и качеству не принимаются.  </w:t>
      </w:r>
    </w:p>
    <w:p w:rsidR="009E4025" w:rsidRPr="009E4025" w:rsidRDefault="009E4025" w:rsidP="009E40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4025">
        <w:rPr>
          <w:rFonts w:ascii="Times New Roman" w:eastAsia="Times New Roman" w:hAnsi="Times New Roman" w:cs="Times New Roman"/>
        </w:rPr>
        <w:t>Порядок оплаты оспариваемой части определяется соглашением сторон, а в случае не достижения такого соглашения – в судебном порядке.</w:t>
      </w:r>
    </w:p>
    <w:p w:rsidR="009E4025" w:rsidRPr="009E4025" w:rsidRDefault="009E4025" w:rsidP="009E40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Размер оспариваемых обязательств по оплате определяется Сторонами путём переговоров, а в случае не достижения согласия – в судебном порядке.</w:t>
      </w:r>
    </w:p>
    <w:p w:rsidR="009E4025" w:rsidRPr="009E4025" w:rsidRDefault="009E4025" w:rsidP="009E402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При поставке тепловой энергии с использованием теплоносителя в виде пара,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производит оплату по установленным тарифам или по ценам, определенным соглашением сторон, а также возмещает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затраты, связанные с частичным или полным невозвратом конденсата (затраты на воду и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химводоподготовку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>), и (или) затраты, связанные с поступлением на источник тепловой энергии конденсата, качество которого не соответствует условиям контракта, по ценам, определяемым в соответствии с установленными тарифами, а в случаях, установленных законодательством РФ, либо в отсутствие установленных тарифов - по ценам, определенным соглашением сторон.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lastRenderedPageBreak/>
        <w:t xml:space="preserve">При оплате стоимости потребленной тепловой энергии (мощности) и (или) теплоносителя, и (или) горячей воды платежными поручениями </w:t>
      </w:r>
      <w:r w:rsidR="002D5D89">
        <w:rPr>
          <w:rFonts w:ascii="Times New Roman" w:eastAsia="Times New Roman" w:hAnsi="Times New Roman" w:cs="Times New Roman"/>
          <w:lang w:eastAsia="ru-RU"/>
        </w:rPr>
        <w:t>Абонент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обязательно в поле «назначение платежа» указывает: оплата по договору 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№ __________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b/>
          <w:lang w:eastAsia="ru-RU"/>
        </w:rPr>
        <w:t>от ___________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за тепловую энергию (мощность) и (или) теплоноситель, и (или) горячую воду, номер и дату счета-фактуры или счета, период за который производится оплата. В случае отсутствия в платежном поручении назначения платежа полученная сумма направляется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на погашение задолженности в порядке календарной очередности (на самый ранее неоплаченный счет-фактуру), а при отсутствии задолженности – зачисляется в качестве аванса в счет будущих периодов потребления.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Calibri" w:hAnsi="Times New Roman" w:cs="Times New Roman"/>
        </w:rPr>
        <w:t>Для изменения назначения платежа требуется обязательное письменное согласие обеих сторон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Calibri" w:hAnsi="Times New Roman" w:cs="Times New Roman"/>
        </w:rPr>
        <w:t>Обязательство по оплате считается исполненным в день поступления денежных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средств на расчетный счет </w:t>
      </w:r>
      <w:r>
        <w:rPr>
          <w:rFonts w:ascii="Times New Roman" w:eastAsia="Times New Roman" w:hAnsi="Times New Roman" w:cs="Times New Roman"/>
          <w:lang w:eastAsia="ru-RU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Calibri" w:hAnsi="Times New Roman" w:cs="Times New Roman"/>
        </w:rPr>
        <w:t xml:space="preserve">Стороны обязуются ежеквартально проводить сверку взаимных расчетов с составлением Акта сверки. </w:t>
      </w:r>
      <w:r>
        <w:rPr>
          <w:rFonts w:ascii="Times New Roman" w:eastAsia="Calibri" w:hAnsi="Times New Roman" w:cs="Times New Roman"/>
        </w:rPr>
        <w:t>ТСП</w:t>
      </w:r>
      <w:r w:rsidRPr="009E4025">
        <w:rPr>
          <w:rFonts w:ascii="Times New Roman" w:eastAsia="Calibri" w:hAnsi="Times New Roman" w:cs="Times New Roman"/>
        </w:rPr>
        <w:t xml:space="preserve"> по истечении квартала направляет </w:t>
      </w:r>
      <w:r w:rsidR="002D5D89">
        <w:rPr>
          <w:rFonts w:ascii="Times New Roman" w:eastAsia="Calibri" w:hAnsi="Times New Roman" w:cs="Times New Roman"/>
        </w:rPr>
        <w:t>Абоненту</w:t>
      </w:r>
      <w:r w:rsidRPr="009E4025">
        <w:rPr>
          <w:rFonts w:ascii="Times New Roman" w:eastAsia="Calibri" w:hAnsi="Times New Roman" w:cs="Times New Roman"/>
        </w:rPr>
        <w:t xml:space="preserve"> оформленный со своей стороны Акт сверки. </w:t>
      </w:r>
      <w:r w:rsidR="002D5D89">
        <w:rPr>
          <w:rFonts w:ascii="Times New Roman" w:eastAsia="Calibri" w:hAnsi="Times New Roman" w:cs="Times New Roman"/>
        </w:rPr>
        <w:t>Абонент</w:t>
      </w:r>
      <w:r w:rsidRPr="009E4025">
        <w:rPr>
          <w:rFonts w:ascii="Times New Roman" w:eastAsia="Calibri" w:hAnsi="Times New Roman" w:cs="Times New Roman"/>
        </w:rPr>
        <w:t xml:space="preserve"> обязан в течение 10 дней с момента получения рассмотреть Акт сверки, подписать и направить один экземпляр </w:t>
      </w:r>
      <w:r>
        <w:rPr>
          <w:rFonts w:ascii="Times New Roman" w:eastAsia="Calibri" w:hAnsi="Times New Roman" w:cs="Times New Roman"/>
        </w:rPr>
        <w:t>ТСП</w:t>
      </w:r>
      <w:r w:rsidRPr="009E4025">
        <w:rPr>
          <w:rFonts w:ascii="Times New Roman" w:eastAsia="Calibri" w:hAnsi="Times New Roman" w:cs="Times New Roman"/>
        </w:rPr>
        <w:t>. Акт сверки расчетов считается согласованный обеими сторонами в случае невозврата Акта в течение установленного выше срока</w:t>
      </w:r>
      <w:r w:rsidRPr="009E4025">
        <w:rPr>
          <w:rFonts w:ascii="Times New Roman" w:eastAsia="Times New Roman" w:hAnsi="Times New Roman" w:cs="Times New Roman"/>
          <w:lang w:eastAsia="ru-RU"/>
        </w:rPr>
        <w:t>.</w:t>
      </w:r>
    </w:p>
    <w:p w:rsidR="009E4025" w:rsidRPr="009E4025" w:rsidRDefault="009E4025" w:rsidP="009E4025">
      <w:pPr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ПОРЯДОК КОНТРОЛЯ КАЧЕСТВА ГОРЯЧЕЙ ВОДЫ.</w:t>
      </w:r>
    </w:p>
    <w:p w:rsidR="009E4025" w:rsidRP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9E4025" w:rsidRPr="009E4025" w:rsidRDefault="009E4025" w:rsidP="009E40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а) по инициативе и за счет </w:t>
      </w:r>
      <w:r w:rsidR="002D5D89">
        <w:rPr>
          <w:rFonts w:ascii="Times New Roman" w:eastAsia="Calibri" w:hAnsi="Times New Roman" w:cs="Times New Roman"/>
        </w:rPr>
        <w:t>Абонента</w:t>
      </w:r>
      <w:r w:rsidRPr="009E4025">
        <w:rPr>
          <w:rFonts w:ascii="Times New Roman" w:eastAsia="Calibri" w:hAnsi="Times New Roman" w:cs="Times New Roman"/>
        </w:rPr>
        <w:t>;</w:t>
      </w:r>
    </w:p>
    <w:p w:rsidR="009E4025" w:rsidRPr="009E4025" w:rsidRDefault="009E4025" w:rsidP="009E40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9E4025" w:rsidRPr="009E4025" w:rsidRDefault="009E4025" w:rsidP="009E402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9E4025" w:rsidRPr="009E4025" w:rsidRDefault="009E4025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Контроль качества горячей воды, подаваемой </w:t>
      </w:r>
      <w:r w:rsidR="002D5D89">
        <w:rPr>
          <w:rFonts w:ascii="Times New Roman" w:eastAsia="Calibri" w:hAnsi="Times New Roman" w:cs="Times New Roman"/>
        </w:rPr>
        <w:t>Абоненту</w:t>
      </w:r>
      <w:r w:rsidRPr="009E4025">
        <w:rPr>
          <w:rFonts w:ascii="Times New Roman" w:eastAsia="Calibri" w:hAnsi="Times New Roman" w:cs="Times New Roman"/>
        </w:rPr>
        <w:t xml:space="preserve">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9E4025" w:rsidRPr="009E4025" w:rsidRDefault="009E4025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Отбор проб горячей воды производится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представителем ФБУЗ «Центр гигиены и эпидемиологии в Камчатском крае» с </w:t>
      </w:r>
      <w:r w:rsidRPr="009E4025">
        <w:rPr>
          <w:rFonts w:ascii="Times New Roman" w:eastAsia="Calibri" w:hAnsi="Times New Roman" w:cs="Times New Roman"/>
        </w:rPr>
        <w:t xml:space="preserve">участием представителей организации, осуществляющей горячее водоснабжение, и представителей </w:t>
      </w:r>
      <w:r w:rsidR="002D5D89">
        <w:rPr>
          <w:rFonts w:ascii="Times New Roman" w:eastAsia="Calibri" w:hAnsi="Times New Roman" w:cs="Times New Roman"/>
        </w:rPr>
        <w:t>Абонента</w:t>
      </w:r>
      <w:r w:rsidRPr="009E4025">
        <w:rPr>
          <w:rFonts w:ascii="Times New Roman" w:eastAsia="Calibri" w:hAnsi="Times New Roman" w:cs="Times New Roman"/>
        </w:rPr>
        <w:t xml:space="preserve"> в порядке, установленном законодательством Российской Федерации.</w:t>
      </w:r>
    </w:p>
    <w:p w:rsidR="009E4025" w:rsidRPr="009E4025" w:rsidRDefault="009E4025" w:rsidP="009E40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E4025" w:rsidRPr="009E4025" w:rsidRDefault="009E4025" w:rsidP="009E40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>ОТВЕТСТВЕННОСТЬ СТОРОН.</w:t>
      </w:r>
    </w:p>
    <w:p w:rsidR="009E4025" w:rsidRP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Стороны несут ответственность за неисполнение или ненадлежащее исполнение обязательств по настоящему договору, в случаях и порядке, определенных законодательством Российской Федерации и настоящим договором, в том числе за нарушение порядка полного и (или) частичного ограничения режима потребления. 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За нарушение обязательств по настоящему договору (в том числе за несоблюдение требований к параметрам качества теплоснабжения, нарушение режима потребления тепловой энергии, за нарушение условий о количестве, качестве и значениях термодинамических параметров возвращаемого теплоносителя, Стороны несут ответственность в соответствии с законодательством РФ.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ТСП</w:t>
      </w:r>
      <w:r w:rsidRPr="009E4025">
        <w:rPr>
          <w:rFonts w:ascii="Times New Roman" w:eastAsia="Calibri" w:hAnsi="Times New Roman" w:cs="Times New Roman"/>
        </w:rPr>
        <w:t xml:space="preserve"> несет ответственность за нарушение условий поставки, в том числе надежности качества 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 </w:t>
      </w:r>
      <w:r w:rsidRPr="009E4025">
        <w:rPr>
          <w:rFonts w:ascii="Times New Roman" w:eastAsia="Calibri" w:hAnsi="Times New Roman" w:cs="Times New Roman"/>
        </w:rPr>
        <w:t xml:space="preserve">и </w:t>
      </w:r>
      <w:r w:rsidRPr="009E4025">
        <w:rPr>
          <w:rFonts w:ascii="Times New Roman" w:eastAsia="Times New Roman" w:hAnsi="Times New Roman" w:cs="Times New Roman"/>
          <w:lang w:eastAsia="ru-RU"/>
        </w:rPr>
        <w:t>(или) теплоносителя, и (или) горячей воды до точек раздела границ,</w:t>
      </w:r>
      <w:r w:rsidRPr="009E4025">
        <w:rPr>
          <w:rFonts w:ascii="Times New Roman" w:eastAsia="Times New Roman" w:hAnsi="Times New Roman" w:cs="Times New Roman"/>
          <w:spacing w:val="-1"/>
          <w:lang w:eastAsia="ru-RU"/>
        </w:rPr>
        <w:t xml:space="preserve"> определенных в Актах разграничения балансовой принадлежности тепловых сетей</w:t>
      </w:r>
      <w:r w:rsidRPr="009E4025">
        <w:rPr>
          <w:rFonts w:ascii="Times New Roman" w:eastAsia="Calibri" w:hAnsi="Times New Roman" w:cs="Times New Roman"/>
        </w:rPr>
        <w:t xml:space="preserve">. </w:t>
      </w:r>
      <w:r w:rsidR="002D5D89">
        <w:rPr>
          <w:rFonts w:ascii="Times New Roman" w:eastAsia="Calibri" w:hAnsi="Times New Roman" w:cs="Times New Roman"/>
        </w:rPr>
        <w:t>Абонент</w:t>
      </w:r>
      <w:r w:rsidRPr="009E4025">
        <w:rPr>
          <w:rFonts w:ascii="Times New Roman" w:eastAsia="Calibri" w:hAnsi="Times New Roman" w:cs="Times New Roman"/>
        </w:rPr>
        <w:t xml:space="preserve"> несет ответственность за нарушение порядка оплаты.</w:t>
      </w:r>
    </w:p>
    <w:p w:rsidR="009E4025" w:rsidRPr="009E4025" w:rsidRDefault="009E4025" w:rsidP="009E402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ТСП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</w:t>
      </w:r>
      <w:proofErr w:type="spellStart"/>
      <w:r w:rsidRPr="009E4025">
        <w:rPr>
          <w:rFonts w:ascii="Times New Roman" w:eastAsia="Times New Roman" w:hAnsi="Times New Roman" w:cs="Times New Roman"/>
          <w:lang w:eastAsia="ru-RU"/>
        </w:rPr>
        <w:t>недоотпуск</w:t>
      </w:r>
      <w:proofErr w:type="spellEnd"/>
      <w:r w:rsidRPr="009E40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025">
        <w:rPr>
          <w:rFonts w:ascii="Times New Roman" w:eastAsia="Times New Roman" w:hAnsi="Times New Roman" w:cs="Times New Roman"/>
          <w:spacing w:val="5"/>
          <w:lang w:eastAsia="ru-RU"/>
        </w:rPr>
        <w:t>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 </w:t>
      </w:r>
      <w:r w:rsidRPr="009E4025">
        <w:rPr>
          <w:rFonts w:ascii="Times New Roman" w:eastAsia="Calibri" w:hAnsi="Times New Roman" w:cs="Times New Roman"/>
        </w:rPr>
        <w:t>и (или) теплоносителя</w:t>
      </w:r>
      <w:r w:rsidRPr="009E4025">
        <w:rPr>
          <w:rFonts w:ascii="Times New Roman" w:eastAsia="Times New Roman" w:hAnsi="Times New Roman" w:cs="Times New Roman"/>
          <w:lang w:eastAsia="ru-RU"/>
        </w:rPr>
        <w:t>, и (или) горячей воды</w:t>
      </w:r>
      <w:r w:rsidRPr="009E4025">
        <w:rPr>
          <w:rFonts w:ascii="Times New Roman" w:eastAsia="Times New Roman" w:hAnsi="Times New Roman" w:cs="Times New Roman"/>
          <w:spacing w:val="5"/>
          <w:lang w:eastAsia="ru-RU"/>
        </w:rPr>
        <w:t xml:space="preserve">, произошедший по вине </w:t>
      </w:r>
      <w:r w:rsidR="002D5D89">
        <w:rPr>
          <w:rFonts w:ascii="Times New Roman" w:eastAsia="Times New Roman" w:hAnsi="Times New Roman" w:cs="Times New Roman"/>
          <w:spacing w:val="5"/>
          <w:lang w:eastAsia="ru-RU"/>
        </w:rPr>
        <w:t>Абонента</w:t>
      </w:r>
      <w:r w:rsidRPr="009E4025">
        <w:rPr>
          <w:rFonts w:ascii="Times New Roman" w:eastAsia="Times New Roman" w:hAnsi="Times New Roman" w:cs="Times New Roman"/>
          <w:spacing w:val="5"/>
          <w:lang w:eastAsia="ru-RU"/>
        </w:rPr>
        <w:t xml:space="preserve"> (</w:t>
      </w:r>
      <w:proofErr w:type="spellStart"/>
      <w:r w:rsidRPr="009E4025">
        <w:rPr>
          <w:rFonts w:ascii="Times New Roman" w:eastAsia="Times New Roman" w:hAnsi="Times New Roman" w:cs="Times New Roman"/>
          <w:spacing w:val="5"/>
          <w:lang w:eastAsia="ru-RU"/>
        </w:rPr>
        <w:t>субабонентов</w:t>
      </w:r>
      <w:proofErr w:type="spellEnd"/>
      <w:r w:rsidRPr="009E4025">
        <w:rPr>
          <w:rFonts w:ascii="Times New Roman" w:eastAsia="Times New Roman" w:hAnsi="Times New Roman" w:cs="Times New Roman"/>
          <w:spacing w:val="5"/>
          <w:lang w:eastAsia="ru-RU"/>
        </w:rPr>
        <w:t xml:space="preserve">), или вызванный </w:t>
      </w:r>
      <w:r w:rsidRPr="009E4025">
        <w:rPr>
          <w:rFonts w:ascii="Times New Roman" w:eastAsia="Times New Roman" w:hAnsi="Times New Roman" w:cs="Times New Roman"/>
          <w:spacing w:val="2"/>
          <w:lang w:eastAsia="ru-RU"/>
        </w:rPr>
        <w:t xml:space="preserve">стихийным явлением, или ненадлежащим исполнением </w:t>
      </w:r>
      <w:r w:rsidR="002D5D89">
        <w:rPr>
          <w:rFonts w:ascii="Times New Roman" w:eastAsia="Times New Roman" w:hAnsi="Times New Roman" w:cs="Times New Roman"/>
          <w:spacing w:val="2"/>
          <w:lang w:eastAsia="ru-RU"/>
        </w:rPr>
        <w:t>Абонентом</w:t>
      </w:r>
      <w:r w:rsidRPr="009E4025">
        <w:rPr>
          <w:rFonts w:ascii="Times New Roman" w:eastAsia="Times New Roman" w:hAnsi="Times New Roman" w:cs="Times New Roman"/>
          <w:spacing w:val="2"/>
          <w:lang w:eastAsia="ru-RU"/>
        </w:rPr>
        <w:t xml:space="preserve"> своих обязательств, </w:t>
      </w:r>
      <w:r w:rsidRPr="009E4025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 или действующим законодательством РФ.</w:t>
      </w:r>
    </w:p>
    <w:p w:rsidR="009E4025" w:rsidRPr="009E4025" w:rsidRDefault="002D5D89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Абонент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несёт ответственность за предоставление недостоверных исходных данных, используемых </w:t>
      </w:r>
      <w:r w:rsidR="009E4025">
        <w:rPr>
          <w:rFonts w:ascii="Times New Roman" w:eastAsia="Times New Roman" w:hAnsi="Times New Roman" w:cs="Times New Roman"/>
          <w:lang w:eastAsia="ru-RU"/>
        </w:rPr>
        <w:t>ТСП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при расчётах потребления тепловой энергии (мощности) </w:t>
      </w:r>
      <w:r w:rsidR="009E4025" w:rsidRPr="009E4025">
        <w:rPr>
          <w:rFonts w:ascii="Times New Roman" w:eastAsia="Calibri" w:hAnsi="Times New Roman" w:cs="Times New Roman"/>
        </w:rPr>
        <w:t>и (или) теплоносителя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, и (или) горячей воды, и возмещает </w:t>
      </w:r>
      <w:r w:rsidR="009E4025">
        <w:rPr>
          <w:rFonts w:ascii="Times New Roman" w:eastAsia="Times New Roman" w:hAnsi="Times New Roman" w:cs="Times New Roman"/>
          <w:lang w:eastAsia="ru-RU"/>
        </w:rPr>
        <w:t>ТСП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разницу в потреблении за весь период в пределах срока исковой давности.</w:t>
      </w:r>
    </w:p>
    <w:p w:rsidR="009E4025" w:rsidRPr="009E4025" w:rsidRDefault="002D5D89" w:rsidP="009E402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Абонент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умышленный вывод из строя прибора учета или иное воздействие на прибор с целью искажения его показаний. При обнаружении данного факта производится перерасчет в соответствии с нормативными документами с даты вмешательства в работу прибора, а при невозможности установить дату – с даты предыдущей проверки, по тарифам, действующим на момент обнаружения факта умышленного вывода из строя прибора учета или воздействия на прибор с целью искажения его показаний.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В случае несвоевременной и (или) неполной оплаты тепловой энергии (мощности) и (или) теплоносителя, и (или) горячей воды по настоящему договору </w:t>
      </w:r>
      <w:r w:rsidR="002D5D89">
        <w:rPr>
          <w:rFonts w:ascii="Times New Roman" w:eastAsia="Calibri" w:hAnsi="Times New Roman" w:cs="Times New Roman"/>
        </w:rPr>
        <w:t>Абонент</w:t>
      </w:r>
      <w:r w:rsidRPr="009E4025">
        <w:rPr>
          <w:rFonts w:ascii="Times New Roman" w:eastAsia="Calibri" w:hAnsi="Times New Roman" w:cs="Times New Roman"/>
        </w:rPr>
        <w:t xml:space="preserve"> несет ответственность, предусмотренную действующим законодательством.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Уплата неустоек за просрочку, неисполнение или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 xml:space="preserve">Все споры и разногласия, возникающие в связи с исполнением, заключением и расторжением настоящего договора, разрешаются сторонами в досудебном порядке, в случае </w:t>
      </w:r>
      <w:proofErr w:type="spellStart"/>
      <w:r w:rsidRPr="009E4025">
        <w:rPr>
          <w:rFonts w:ascii="Times New Roman" w:eastAsia="Calibri" w:hAnsi="Times New Roman" w:cs="Times New Roman"/>
        </w:rPr>
        <w:t>недостижения</w:t>
      </w:r>
      <w:proofErr w:type="spellEnd"/>
      <w:r w:rsidRPr="009E4025">
        <w:rPr>
          <w:rFonts w:ascii="Times New Roman" w:eastAsia="Calibri" w:hAnsi="Times New Roman" w:cs="Times New Roman"/>
        </w:rPr>
        <w:t xml:space="preserve"> </w:t>
      </w:r>
      <w:proofErr w:type="gramStart"/>
      <w:r w:rsidRPr="009E4025">
        <w:rPr>
          <w:rFonts w:ascii="Times New Roman" w:eastAsia="Calibri" w:hAnsi="Times New Roman" w:cs="Times New Roman"/>
        </w:rPr>
        <w:t>согласия  подлежат</w:t>
      </w:r>
      <w:proofErr w:type="gramEnd"/>
      <w:r w:rsidRPr="009E4025">
        <w:rPr>
          <w:rFonts w:ascii="Times New Roman" w:eastAsia="Calibri" w:hAnsi="Times New Roman" w:cs="Times New Roman"/>
        </w:rPr>
        <w:t xml:space="preserve"> разрешению в Арбитражном суде Камчатского края или суде общей юрисдикции, в зависимости от подсудности. Каждая из Сторон имеет право обратиться с заявлением об урегулировании разногласий, возникших при заключении, изменении настоящего договора </w:t>
      </w:r>
      <w:r w:rsidRPr="009E4025">
        <w:rPr>
          <w:rFonts w:ascii="Times New Roman" w:eastAsia="Times New Roman" w:hAnsi="Times New Roman" w:cs="Times New Roman"/>
          <w:lang w:eastAsia="ru-RU"/>
        </w:rPr>
        <w:t>после принятия мер по досудебному урегулированию по истечении десяти календарных дней со дня направления претензии (требования)</w:t>
      </w:r>
      <w:r w:rsidRPr="009E4025">
        <w:rPr>
          <w:rFonts w:ascii="Times New Roman" w:eastAsia="Calibri" w:hAnsi="Times New Roman" w:cs="Times New Roman"/>
        </w:rPr>
        <w:t>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spacing w:val="1"/>
          <w:lang w:eastAsia="ru-RU"/>
        </w:rPr>
        <w:t>Перечень должностных лиц, имеющих право проведения переговоров по качеству и количеству тепловой энергии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(мощности) </w:t>
      </w:r>
      <w:r w:rsidRPr="009E4025">
        <w:rPr>
          <w:rFonts w:ascii="Times New Roman" w:eastAsia="Calibri" w:hAnsi="Times New Roman" w:cs="Times New Roman"/>
        </w:rPr>
        <w:t>и (или) теплоносителя</w:t>
      </w:r>
      <w:r w:rsidRPr="009E4025">
        <w:rPr>
          <w:rFonts w:ascii="Times New Roman" w:eastAsia="Times New Roman" w:hAnsi="Times New Roman" w:cs="Times New Roman"/>
          <w:lang w:eastAsia="ru-RU"/>
        </w:rPr>
        <w:t>, и (или) горячей воды</w:t>
      </w:r>
      <w:r w:rsidRPr="009E4025">
        <w:rPr>
          <w:rFonts w:ascii="Times New Roman" w:eastAsia="Times New Roman" w:hAnsi="Times New Roman" w:cs="Times New Roman"/>
          <w:spacing w:val="1"/>
          <w:lang w:eastAsia="ru-RU"/>
        </w:rPr>
        <w:t xml:space="preserve">, снятия показаний приборов учета, а также по вопросам взаимных </w:t>
      </w:r>
      <w:r w:rsidRPr="009E4025">
        <w:rPr>
          <w:rFonts w:ascii="Times New Roman" w:eastAsia="Times New Roman" w:hAnsi="Times New Roman" w:cs="Times New Roman"/>
          <w:lang w:eastAsia="ru-RU"/>
        </w:rPr>
        <w:t>обязательств, приведен в Приложении № 4.</w:t>
      </w:r>
    </w:p>
    <w:p w:rsidR="009E4025" w:rsidRPr="009E4025" w:rsidRDefault="009E4025" w:rsidP="009E4025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9E4025">
        <w:rPr>
          <w:rFonts w:ascii="Times New Roman" w:eastAsia="Calibri" w:hAnsi="Times New Roman" w:cs="Times New Roman"/>
        </w:rPr>
        <w:t>договору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если это явилось следствием обстоятельств непреодолимой силы, возникших после заключения </w:t>
      </w:r>
      <w:r w:rsidRPr="009E4025">
        <w:rPr>
          <w:rFonts w:ascii="Times New Roman" w:eastAsia="Calibri" w:hAnsi="Times New Roman" w:cs="Times New Roman"/>
        </w:rPr>
        <w:t>контракта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, как-то: стихийные бедствия,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</w:t>
      </w:r>
      <w:r w:rsidRPr="009E4025">
        <w:rPr>
          <w:rFonts w:ascii="Times New Roman" w:eastAsia="Calibri" w:hAnsi="Times New Roman" w:cs="Times New Roman"/>
        </w:rPr>
        <w:t>договора</w:t>
      </w:r>
      <w:r w:rsidRPr="009E4025">
        <w:rPr>
          <w:rFonts w:ascii="Times New Roman" w:eastAsia="Times New Roman" w:hAnsi="Times New Roman" w:cs="Times New Roman"/>
          <w:lang w:eastAsia="ru-RU"/>
        </w:rPr>
        <w:t>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E4025" w:rsidRPr="009E4025" w:rsidRDefault="009E4025" w:rsidP="009E40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E4025" w:rsidRPr="009E4025" w:rsidRDefault="009E4025" w:rsidP="009E40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t xml:space="preserve">СРОК ДЕЙСТВИЯ ДОГОВОРА.  </w:t>
      </w:r>
    </w:p>
    <w:p w:rsidR="009E4025" w:rsidRP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keepNext/>
        <w:numPr>
          <w:ilvl w:val="1"/>
          <w:numId w:val="8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подписания, распространяет свое действие на правоо</w:t>
      </w:r>
      <w:r w:rsidR="00E77AC8">
        <w:rPr>
          <w:rFonts w:ascii="Times New Roman" w:eastAsia="Times New Roman" w:hAnsi="Times New Roman" w:cs="Times New Roman"/>
          <w:lang w:eastAsia="ru-RU"/>
        </w:rPr>
        <w:t>тношения сторон, возникшие с «__» _________</w:t>
      </w:r>
      <w:r w:rsidR="002D5D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7AC8">
        <w:rPr>
          <w:rFonts w:ascii="Times New Roman" w:eastAsia="Times New Roman" w:hAnsi="Times New Roman" w:cs="Times New Roman"/>
          <w:lang w:eastAsia="ru-RU"/>
        </w:rPr>
        <w:t>года, действует по «___» ________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 года включительно и считается продленным на </w:t>
      </w:r>
      <w:r w:rsidRPr="009E4025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следующий календарный год </w:t>
      </w:r>
      <w:r w:rsidRPr="009E4025">
        <w:rPr>
          <w:rFonts w:ascii="Times New Roman" w:eastAsia="Times New Roman" w:hAnsi="Times New Roman" w:cs="Times New Roman"/>
          <w:lang w:eastAsia="ru-RU"/>
        </w:rPr>
        <w:t xml:space="preserve">и на тех же условиях, если до окончания срока его действия ни одна из сторон не заявит о его прекращении или изменении. </w:t>
      </w:r>
    </w:p>
    <w:p w:rsidR="009E4025" w:rsidRPr="009E4025" w:rsidRDefault="009E4025" w:rsidP="009E4025">
      <w:pPr>
        <w:keepNext/>
        <w:numPr>
          <w:ilvl w:val="1"/>
          <w:numId w:val="8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E4025">
        <w:rPr>
          <w:rFonts w:ascii="Times New Roman" w:eastAsia="Times New Roman" w:hAnsi="Times New Roman" w:cs="Times New Roman"/>
          <w:lang w:eastAsia="ru-RU"/>
        </w:rPr>
        <w:t>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9E4025" w:rsidRPr="00B854E8" w:rsidRDefault="009E4025" w:rsidP="00B854E8">
      <w:pPr>
        <w:pStyle w:val="a3"/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54E8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ТСП в случае неоднократного нарушения </w:t>
      </w:r>
      <w:r w:rsidR="002D5D89" w:rsidRPr="00B854E8">
        <w:rPr>
          <w:rFonts w:ascii="Times New Roman" w:eastAsia="Times New Roman" w:hAnsi="Times New Roman" w:cs="Times New Roman"/>
          <w:lang w:eastAsia="ru-RU"/>
        </w:rPr>
        <w:t>Абонентом</w:t>
      </w:r>
      <w:r w:rsidRPr="00B854E8">
        <w:rPr>
          <w:rFonts w:ascii="Times New Roman" w:eastAsia="Times New Roman" w:hAnsi="Times New Roman" w:cs="Times New Roman"/>
          <w:lang w:eastAsia="ru-RU"/>
        </w:rPr>
        <w:t xml:space="preserve"> сроков оплаты по настоящему договору с момента получения </w:t>
      </w:r>
      <w:r w:rsidR="002D5D89" w:rsidRPr="00B854E8">
        <w:rPr>
          <w:rFonts w:ascii="Times New Roman" w:eastAsia="Times New Roman" w:hAnsi="Times New Roman" w:cs="Times New Roman"/>
          <w:lang w:eastAsia="ru-RU"/>
        </w:rPr>
        <w:t>Абонентом</w:t>
      </w:r>
      <w:r w:rsidRPr="00B854E8">
        <w:rPr>
          <w:rFonts w:ascii="Times New Roman" w:eastAsia="Times New Roman" w:hAnsi="Times New Roman" w:cs="Times New Roman"/>
          <w:lang w:eastAsia="ru-RU"/>
        </w:rPr>
        <w:t xml:space="preserve"> уведомления об одностороннем отказе от исполнения договора, если иной срок расторжения не предусмотрен в уведомлении.</w:t>
      </w:r>
    </w:p>
    <w:p w:rsidR="00B854E8" w:rsidRPr="00B854E8" w:rsidRDefault="00B854E8" w:rsidP="00E77AC8">
      <w:pPr>
        <w:pStyle w:val="a3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E4025" w:rsidRDefault="009E4025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7AC8" w:rsidRDefault="00E77AC8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7AC8" w:rsidRPr="009E4025" w:rsidRDefault="00E77AC8" w:rsidP="009E402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4025" w:rsidRPr="009E4025" w:rsidRDefault="009E4025" w:rsidP="009E40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02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ПРИЛОЖЕНИЯ.</w:t>
      </w:r>
    </w:p>
    <w:p w:rsidR="009E4025" w:rsidRPr="009E4025" w:rsidRDefault="009E4025" w:rsidP="009E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7AD" w:rsidRDefault="00B147AD" w:rsidP="009E4025">
      <w:pPr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 1 </w:t>
      </w:r>
      <w:r w:rsidR="009E4025" w:rsidRPr="009E4025">
        <w:rPr>
          <w:rFonts w:ascii="Times New Roman" w:eastAsia="Calibri" w:hAnsi="Times New Roman" w:cs="Times New Roman"/>
        </w:rPr>
        <w:t>Договорный объем потребления тепловой энергии (мощности) и (или) теплоносит</w:t>
      </w:r>
      <w:r>
        <w:rPr>
          <w:rFonts w:ascii="Times New Roman" w:eastAsia="Calibri" w:hAnsi="Times New Roman" w:cs="Times New Roman"/>
        </w:rPr>
        <w:t xml:space="preserve">еля, </w:t>
      </w:r>
    </w:p>
    <w:p w:rsidR="009E4025" w:rsidRPr="009E4025" w:rsidRDefault="00B147AD" w:rsidP="009E4025">
      <w:pPr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9E4025" w:rsidRPr="009E4025">
        <w:rPr>
          <w:rFonts w:ascii="Times New Roman" w:eastAsia="Calibri" w:hAnsi="Times New Roman" w:cs="Times New Roman"/>
        </w:rPr>
        <w:t xml:space="preserve">(или) горячей воды. </w:t>
      </w:r>
    </w:p>
    <w:p w:rsidR="00B147AD" w:rsidRDefault="00B147AD" w:rsidP="00B147AD">
      <w:pPr>
        <w:tabs>
          <w:tab w:val="left" w:pos="1701"/>
        </w:tabs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 2 </w:t>
      </w:r>
      <w:r w:rsidRPr="00B147AD">
        <w:rPr>
          <w:rFonts w:ascii="Times New Roman" w:eastAsia="Calibri" w:hAnsi="Times New Roman" w:cs="Times New Roman"/>
        </w:rPr>
        <w:t>«Количество учета тепловой энергии (мощности) и (или</w:t>
      </w:r>
      <w:r>
        <w:rPr>
          <w:rFonts w:ascii="Times New Roman" w:eastAsia="Calibri" w:hAnsi="Times New Roman" w:cs="Times New Roman"/>
        </w:rPr>
        <w:t>) теплоносителя, и горячей воды</w:t>
      </w:r>
    </w:p>
    <w:p w:rsidR="00B147AD" w:rsidRDefault="00B147AD" w:rsidP="009E4025">
      <w:pPr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B147AD">
        <w:rPr>
          <w:rFonts w:ascii="Times New Roman" w:eastAsia="Calibri" w:hAnsi="Times New Roman" w:cs="Times New Roman"/>
        </w:rPr>
        <w:t>(</w:t>
      </w:r>
      <w:proofErr w:type="spellStart"/>
      <w:r w:rsidRPr="00B147AD">
        <w:rPr>
          <w:rFonts w:ascii="Times New Roman" w:eastAsia="Calibri" w:hAnsi="Times New Roman" w:cs="Times New Roman"/>
        </w:rPr>
        <w:t>пообъектное</w:t>
      </w:r>
      <w:proofErr w:type="spellEnd"/>
      <w:r w:rsidRPr="00B147AD">
        <w:rPr>
          <w:rFonts w:ascii="Times New Roman" w:eastAsia="Calibri" w:hAnsi="Times New Roman" w:cs="Times New Roman"/>
        </w:rPr>
        <w:t>)»,</w:t>
      </w:r>
    </w:p>
    <w:p w:rsidR="00B147AD" w:rsidRDefault="00B147AD" w:rsidP="009E4025">
      <w:pPr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Pr="009E4025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="009E4025" w:rsidRPr="009E4025">
        <w:rPr>
          <w:rFonts w:ascii="Times New Roman" w:eastAsia="Calibri" w:hAnsi="Times New Roman" w:cs="Times New Roman"/>
        </w:rPr>
        <w:t>Акт разграничения балансовой принадлежности те</w:t>
      </w:r>
      <w:r>
        <w:rPr>
          <w:rFonts w:ascii="Times New Roman" w:eastAsia="Calibri" w:hAnsi="Times New Roman" w:cs="Times New Roman"/>
        </w:rPr>
        <w:t>пловых сетей и эксплуатационной</w:t>
      </w:r>
    </w:p>
    <w:p w:rsidR="009E4025" w:rsidRPr="009E4025" w:rsidRDefault="00B147AD" w:rsidP="009E4025">
      <w:pPr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9E4025" w:rsidRPr="009E4025">
        <w:rPr>
          <w:rFonts w:ascii="Times New Roman" w:eastAsia="Calibri" w:hAnsi="Times New Roman" w:cs="Times New Roman"/>
        </w:rPr>
        <w:t xml:space="preserve">ответственности сторон </w:t>
      </w:r>
    </w:p>
    <w:p w:rsidR="009E4025" w:rsidRPr="009E4025" w:rsidRDefault="00B147AD" w:rsidP="009E4025">
      <w:pPr>
        <w:spacing w:after="0" w:line="240" w:lineRule="auto"/>
        <w:ind w:firstLine="34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Приложение № 4</w:t>
      </w:r>
      <w:r>
        <w:rPr>
          <w:rFonts w:ascii="Times New Roman" w:eastAsia="Calibri" w:hAnsi="Times New Roman" w:cs="Times New Roman"/>
        </w:rPr>
        <w:t xml:space="preserve"> 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График регулирования отпуска тепла </w:t>
      </w:r>
      <w:r w:rsidR="009E4025" w:rsidRPr="009E4025">
        <w:rPr>
          <w:rFonts w:ascii="Times New Roman" w:eastAsia="Times New Roman" w:hAnsi="Times New Roman" w:cs="Times New Roman"/>
          <w:lang w:val="en-US" w:eastAsia="ru-RU"/>
        </w:rPr>
        <w:t>c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 xml:space="preserve"> источника тепловой энергии</w:t>
      </w:r>
    </w:p>
    <w:p w:rsidR="009E4025" w:rsidRPr="009E4025" w:rsidRDefault="00B147AD" w:rsidP="009E4025">
      <w:pPr>
        <w:spacing w:after="0" w:line="240" w:lineRule="auto"/>
        <w:ind w:left="2160" w:hanging="2126"/>
        <w:rPr>
          <w:rFonts w:ascii="Times New Roman" w:eastAsia="Calibri" w:hAnsi="Times New Roman" w:cs="Times New Roman"/>
        </w:rPr>
      </w:pPr>
      <w:r w:rsidRPr="009E4025">
        <w:rPr>
          <w:rFonts w:ascii="Times New Roman" w:eastAsia="Calibri" w:hAnsi="Times New Roman" w:cs="Times New Roman"/>
        </w:rPr>
        <w:t>Приложение № 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4025" w:rsidRPr="009E4025">
        <w:rPr>
          <w:rFonts w:ascii="Times New Roman" w:eastAsia="Times New Roman" w:hAnsi="Times New Roman" w:cs="Times New Roman"/>
          <w:lang w:eastAsia="ru-RU"/>
        </w:rPr>
        <w:t>Список ответственных лиц и иная контактная информация</w:t>
      </w:r>
      <w:r w:rsidR="009E4025" w:rsidRPr="009E4025">
        <w:rPr>
          <w:rFonts w:ascii="Times New Roman" w:eastAsia="Calibri" w:hAnsi="Times New Roman" w:cs="Times New Roman"/>
        </w:rPr>
        <w:t>.</w:t>
      </w:r>
    </w:p>
    <w:p w:rsidR="00B147AD" w:rsidRDefault="00B147AD" w:rsidP="009E4025">
      <w:pPr>
        <w:spacing w:after="0" w:line="240" w:lineRule="auto"/>
        <w:ind w:left="2160" w:hanging="21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6 </w:t>
      </w:r>
      <w:r w:rsidR="009E4025" w:rsidRPr="009E4025">
        <w:rPr>
          <w:rFonts w:ascii="Times New Roman" w:eastAsia="Calibri" w:hAnsi="Times New Roman" w:cs="Times New Roman"/>
        </w:rPr>
        <w:t>Перечень точек учета и узлов (приборов) учета тепл</w:t>
      </w:r>
      <w:r>
        <w:rPr>
          <w:rFonts w:ascii="Times New Roman" w:eastAsia="Calibri" w:hAnsi="Times New Roman" w:cs="Times New Roman"/>
        </w:rPr>
        <w:t>овой энергии (мощности) и (или)</w:t>
      </w:r>
    </w:p>
    <w:p w:rsidR="009E4025" w:rsidRPr="009E4025" w:rsidRDefault="00B147AD" w:rsidP="00B147AD">
      <w:pPr>
        <w:tabs>
          <w:tab w:val="left" w:pos="1701"/>
        </w:tabs>
        <w:spacing w:after="0" w:line="240" w:lineRule="auto"/>
        <w:ind w:left="2160" w:hanging="21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9E4025" w:rsidRPr="009E4025">
        <w:rPr>
          <w:rFonts w:ascii="Times New Roman" w:eastAsia="Calibri" w:hAnsi="Times New Roman" w:cs="Times New Roman"/>
        </w:rPr>
        <w:t xml:space="preserve">теплоносителя, и (или) горячей воды у </w:t>
      </w:r>
      <w:r w:rsidR="002D5D89">
        <w:rPr>
          <w:rFonts w:ascii="Times New Roman" w:eastAsia="Calibri" w:hAnsi="Times New Roman" w:cs="Times New Roman"/>
        </w:rPr>
        <w:t>Абонента</w:t>
      </w:r>
      <w:r w:rsidR="009E4025" w:rsidRPr="009E4025">
        <w:rPr>
          <w:rFonts w:ascii="Times New Roman" w:eastAsia="Calibri" w:hAnsi="Times New Roman" w:cs="Times New Roman"/>
        </w:rPr>
        <w:t>.</w:t>
      </w:r>
    </w:p>
    <w:p w:rsidR="009E4025" w:rsidRPr="009E4025" w:rsidRDefault="009E4025" w:rsidP="009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4025" w:rsidRDefault="009E4025" w:rsidP="002D5D89">
      <w:pPr>
        <w:numPr>
          <w:ilvl w:val="0"/>
          <w:numId w:val="8"/>
        </w:numPr>
        <w:spacing w:after="0" w:line="240" w:lineRule="auto"/>
        <w:contextualSpacing/>
        <w:jc w:val="center"/>
      </w:pPr>
      <w:r w:rsidRPr="009E4025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СТОРОН К ДОГОВОРУ ТЕПЛОСНБЖЕНИЯ И ГОРЯЧЕГО ВОДОСНАБЖЕНИЯ </w:t>
      </w:r>
    </w:p>
    <w:p w:rsidR="002D5D89" w:rsidRDefault="002D5D89" w:rsidP="009E4025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B147AD" w:rsidRPr="00B147AD" w:rsidRDefault="00B147AD" w:rsidP="00B147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Теплоснабжающее предприятие:</w:t>
      </w:r>
      <w:r w:rsidRPr="00B14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«Интеллектуальные Коммунальные Системы Петропавловск-Камчатский»</w:t>
      </w:r>
    </w:p>
    <w:p w:rsidR="00B147AD" w:rsidRDefault="00B147AD" w:rsidP="009E4025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Абонент: </w:t>
      </w:r>
      <w:r w:rsidRPr="00B147A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"ФАРМА-ЕЛИЗОВО»</w:t>
      </w:r>
    </w:p>
    <w:p w:rsidR="00E77AC8" w:rsidRDefault="009E4025" w:rsidP="009E4025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E4025">
        <w:rPr>
          <w:rFonts w:ascii="Times New Roman" w:hAnsi="Times New Roman" w:cs="Times New Roman"/>
          <w:b/>
          <w:sz w:val="24"/>
          <w:szCs w:val="24"/>
        </w:rPr>
        <w:t>Теплоснабжающее предприятие</w:t>
      </w:r>
      <w:r w:rsidRPr="009E40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4025">
        <w:rPr>
          <w:rFonts w:ascii="Times New Roman" w:hAnsi="Times New Roman" w:cs="Times New Roman"/>
          <w:b/>
          <w:sz w:val="24"/>
          <w:szCs w:val="24"/>
        </w:rPr>
        <w:t>Абонент</w:t>
      </w:r>
    </w:p>
    <w:p w:rsidR="00E77AC8" w:rsidRDefault="00E77AC8" w:rsidP="00E77AC8">
      <w:pPr>
        <w:rPr>
          <w:rFonts w:ascii="Times New Roman" w:hAnsi="Times New Roman" w:cs="Times New Roman"/>
          <w:sz w:val="24"/>
          <w:szCs w:val="24"/>
        </w:rPr>
      </w:pPr>
    </w:p>
    <w:p w:rsidR="00B147AD" w:rsidRPr="00E77AC8" w:rsidRDefault="00E77AC8" w:rsidP="00E77AC8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B147AD" w:rsidRPr="00E77AC8" w:rsidSect="00B854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943"/>
    <w:multiLevelType w:val="hybridMultilevel"/>
    <w:tmpl w:val="53868DB2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AE3"/>
    <w:multiLevelType w:val="hybridMultilevel"/>
    <w:tmpl w:val="0FBC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A66"/>
    <w:multiLevelType w:val="hybridMultilevel"/>
    <w:tmpl w:val="E8EE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3192"/>
    <w:multiLevelType w:val="hybridMultilevel"/>
    <w:tmpl w:val="14401C44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FE3"/>
    <w:multiLevelType w:val="hybridMultilevel"/>
    <w:tmpl w:val="65CC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2D3C"/>
    <w:multiLevelType w:val="hybridMultilevel"/>
    <w:tmpl w:val="07B2B89C"/>
    <w:lvl w:ilvl="0" w:tplc="E216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08BD"/>
    <w:multiLevelType w:val="hybridMultilevel"/>
    <w:tmpl w:val="098A4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4AC4"/>
    <w:multiLevelType w:val="multilevel"/>
    <w:tmpl w:val="AF10860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B9123E0"/>
    <w:multiLevelType w:val="multilevel"/>
    <w:tmpl w:val="C37042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C47B2A"/>
    <w:multiLevelType w:val="multilevel"/>
    <w:tmpl w:val="6E3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307FE2"/>
    <w:multiLevelType w:val="multilevel"/>
    <w:tmpl w:val="4D0E7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8"/>
    <w:rsid w:val="000A1257"/>
    <w:rsid w:val="002D5D89"/>
    <w:rsid w:val="003242B5"/>
    <w:rsid w:val="006C6A99"/>
    <w:rsid w:val="009E4025"/>
    <w:rsid w:val="00B147AD"/>
    <w:rsid w:val="00B275E9"/>
    <w:rsid w:val="00B854E8"/>
    <w:rsid w:val="00B95F12"/>
    <w:rsid w:val="00C7052F"/>
    <w:rsid w:val="00D17052"/>
    <w:rsid w:val="00E77AC8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9EBC-EA7A-4890-9A22-13BE946A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E8"/>
    <w:pPr>
      <w:ind w:left="720"/>
      <w:contextualSpacing/>
    </w:pPr>
  </w:style>
  <w:style w:type="character" w:styleId="a4">
    <w:name w:val="Hyperlink"/>
    <w:uiPriority w:val="99"/>
    <w:semiHidden/>
    <w:unhideWhenUsed/>
    <w:rsid w:val="00B275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docs.cntd.ru/document/420231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14</Pages>
  <Words>7346</Words>
  <Characters>41877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Кошиль Ольга</dc:creator>
  <cp:keywords/>
  <dc:description/>
  <cp:lastModifiedBy>Кошиль Ольга Михайловна</cp:lastModifiedBy>
  <cp:revision>7</cp:revision>
  <dcterms:created xsi:type="dcterms:W3CDTF">2020-09-22T01:52:00Z</dcterms:created>
  <dcterms:modified xsi:type="dcterms:W3CDTF">2023-02-21T06:53:00Z</dcterms:modified>
</cp:coreProperties>
</file>